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26960" w14:textId="7FE3ACCC" w:rsidR="00D1060C" w:rsidRPr="00F27A1D" w:rsidRDefault="00D1060C" w:rsidP="00F27A1D">
      <w:pPr>
        <w:pStyle w:val="Textoindependiente"/>
        <w:jc w:val="center"/>
        <w:rPr>
          <w:b/>
          <w:sz w:val="28"/>
          <w:szCs w:val="28"/>
          <w:u w:val="single"/>
        </w:rPr>
      </w:pPr>
      <w:r w:rsidRPr="00F27A1D">
        <w:rPr>
          <w:b/>
          <w:sz w:val="28"/>
          <w:szCs w:val="28"/>
          <w:u w:val="single"/>
        </w:rPr>
        <w:t>REGLAMENTO DE RÉGIMEN INTERIOR</w:t>
      </w:r>
      <w:r w:rsidR="00F27A1D" w:rsidRPr="00F27A1D">
        <w:rPr>
          <w:b/>
          <w:sz w:val="28"/>
          <w:szCs w:val="28"/>
          <w:u w:val="single"/>
        </w:rPr>
        <w:t xml:space="preserve"> </w:t>
      </w:r>
      <w:r w:rsidR="0058664B">
        <w:rPr>
          <w:b/>
          <w:sz w:val="28"/>
          <w:szCs w:val="28"/>
          <w:u w:val="single"/>
        </w:rPr>
        <w:t xml:space="preserve">RESIDENCIA </w:t>
      </w:r>
      <w:r w:rsidR="00F27A1D" w:rsidRPr="00F27A1D">
        <w:rPr>
          <w:b/>
          <w:sz w:val="28"/>
          <w:szCs w:val="28"/>
          <w:u w:val="single"/>
        </w:rPr>
        <w:t>NUESTRA SEÑORA DEL ROSARIO</w:t>
      </w:r>
    </w:p>
    <w:p w14:paraId="42A151D4" w14:textId="77777777" w:rsidR="00D1060C" w:rsidRDefault="00D1060C">
      <w:pPr>
        <w:pStyle w:val="Textoindependiente"/>
        <w:rPr>
          <w:sz w:val="24"/>
        </w:rPr>
      </w:pPr>
    </w:p>
    <w:p w14:paraId="41CD1692" w14:textId="041AC38C" w:rsidR="00255BF3" w:rsidRPr="00595988" w:rsidRDefault="00954B1F">
      <w:pPr>
        <w:pStyle w:val="Textoindependiente"/>
        <w:rPr>
          <w:b/>
          <w:bCs/>
          <w:sz w:val="24"/>
          <w:u w:val="single"/>
        </w:rPr>
      </w:pPr>
      <w:r w:rsidRPr="00595988">
        <w:rPr>
          <w:b/>
          <w:bCs/>
          <w:sz w:val="24"/>
          <w:u w:val="single"/>
        </w:rPr>
        <w:t xml:space="preserve">Características </w:t>
      </w:r>
      <w:r w:rsidR="007A4C51" w:rsidRPr="00595988">
        <w:rPr>
          <w:b/>
          <w:bCs/>
          <w:sz w:val="24"/>
          <w:u w:val="single"/>
        </w:rPr>
        <w:t xml:space="preserve">y Oferta </w:t>
      </w:r>
      <w:r w:rsidRPr="00595988">
        <w:rPr>
          <w:b/>
          <w:bCs/>
          <w:sz w:val="24"/>
          <w:u w:val="single"/>
        </w:rPr>
        <w:t>del Centro</w:t>
      </w:r>
    </w:p>
    <w:p w14:paraId="0D069E1E" w14:textId="51EC8CE9" w:rsidR="00954B1F" w:rsidRDefault="00954B1F">
      <w:pPr>
        <w:pStyle w:val="Textoindependiente"/>
        <w:rPr>
          <w:sz w:val="24"/>
        </w:rPr>
      </w:pPr>
    </w:p>
    <w:p w14:paraId="69DDEF36" w14:textId="0E46A7C8" w:rsidR="00C14F2D" w:rsidRDefault="00C14F2D" w:rsidP="00C14F2D">
      <w:pPr>
        <w:pStyle w:val="Textoindependiente"/>
        <w:numPr>
          <w:ilvl w:val="0"/>
          <w:numId w:val="1"/>
        </w:numPr>
        <w:rPr>
          <w:sz w:val="24"/>
        </w:rPr>
      </w:pPr>
      <w:r>
        <w:rPr>
          <w:sz w:val="24"/>
        </w:rPr>
        <w:t xml:space="preserve">El destino principal de </w:t>
      </w:r>
      <w:smartTag w:uri="urn:schemas-microsoft-com:office:smarttags" w:element="PersonName">
        <w:smartTagPr>
          <w:attr w:name="ProductID" w:val="la Residencia Ntra. Sra."/>
        </w:smartTagPr>
        <w:r>
          <w:rPr>
            <w:sz w:val="24"/>
          </w:rPr>
          <w:t>la Residencia Ntra. Sra.</w:t>
        </w:r>
      </w:smartTag>
      <w:r>
        <w:rPr>
          <w:sz w:val="24"/>
        </w:rPr>
        <w:t xml:space="preserve"> del Rosario es resolver los problemas de alojamiento continuado y permanente de quienes, por sus necesidades, situación o deseos, deciden ingresar en dicho centro.</w:t>
      </w:r>
    </w:p>
    <w:p w14:paraId="479F5F26" w14:textId="77777777" w:rsidR="005B0216" w:rsidRDefault="005B0216" w:rsidP="005B0216">
      <w:pPr>
        <w:pStyle w:val="Textoindependiente"/>
        <w:ind w:left="360"/>
        <w:rPr>
          <w:sz w:val="24"/>
        </w:rPr>
      </w:pPr>
    </w:p>
    <w:p w14:paraId="09D97F94" w14:textId="469ECCFA" w:rsidR="00C14F2D" w:rsidRDefault="00C14F2D" w:rsidP="00C14F2D">
      <w:pPr>
        <w:numPr>
          <w:ilvl w:val="0"/>
          <w:numId w:val="1"/>
        </w:numPr>
        <w:jc w:val="both"/>
        <w:rPr>
          <w:sz w:val="24"/>
        </w:rPr>
      </w:pPr>
      <w:r>
        <w:rPr>
          <w:sz w:val="24"/>
        </w:rPr>
        <w:t>Los residentes dispondrán de personal de atención directa (auxiliares de enfermería</w:t>
      </w:r>
      <w:r w:rsidR="00ED597F">
        <w:rPr>
          <w:sz w:val="24"/>
        </w:rPr>
        <w:t>)</w:t>
      </w:r>
      <w:r>
        <w:rPr>
          <w:sz w:val="24"/>
        </w:rPr>
        <w:t>,</w:t>
      </w:r>
      <w:r w:rsidR="00ED597F">
        <w:rPr>
          <w:sz w:val="24"/>
        </w:rPr>
        <w:t xml:space="preserve"> así como</w:t>
      </w:r>
      <w:r>
        <w:rPr>
          <w:sz w:val="24"/>
        </w:rPr>
        <w:t xml:space="preserve"> enfermera, médico, terapeuta ocupacional y fisioterapeuta.</w:t>
      </w:r>
    </w:p>
    <w:p w14:paraId="42413DF1" w14:textId="77777777" w:rsidR="005B0216" w:rsidRDefault="005B0216" w:rsidP="005B0216">
      <w:pPr>
        <w:pStyle w:val="Prrafodelista"/>
        <w:rPr>
          <w:sz w:val="24"/>
        </w:rPr>
      </w:pPr>
    </w:p>
    <w:p w14:paraId="4B53C38A" w14:textId="24C2A6E2" w:rsidR="00C14F2D" w:rsidRDefault="00C14F2D" w:rsidP="00C14F2D">
      <w:pPr>
        <w:numPr>
          <w:ilvl w:val="0"/>
          <w:numId w:val="1"/>
        </w:numPr>
        <w:jc w:val="both"/>
        <w:rPr>
          <w:sz w:val="24"/>
        </w:rPr>
      </w:pPr>
      <w:r>
        <w:rPr>
          <w:sz w:val="24"/>
        </w:rPr>
        <w:t>Servicios incluidos y excluidos dentro del precio:</w:t>
      </w:r>
    </w:p>
    <w:p w14:paraId="52548726" w14:textId="77777777" w:rsidR="005B0216" w:rsidRDefault="005B0216" w:rsidP="005B0216">
      <w:pPr>
        <w:pStyle w:val="Prrafodelista"/>
        <w:rPr>
          <w:sz w:val="24"/>
        </w:rPr>
      </w:pPr>
    </w:p>
    <w:p w14:paraId="67815E85" w14:textId="77777777" w:rsidR="00C14F2D" w:rsidRDefault="00C14F2D" w:rsidP="00C14F2D">
      <w:pPr>
        <w:pStyle w:val="Prrafodelista"/>
        <w:ind w:left="426"/>
        <w:jc w:val="both"/>
        <w:rPr>
          <w:sz w:val="24"/>
        </w:rPr>
      </w:pPr>
      <w:r>
        <w:rPr>
          <w:sz w:val="24"/>
        </w:rPr>
        <w:t>Incluidos</w:t>
      </w:r>
    </w:p>
    <w:p w14:paraId="6914145E" w14:textId="77777777" w:rsidR="00C14F2D" w:rsidRDefault="00C14F2D" w:rsidP="00C14F2D">
      <w:pPr>
        <w:pStyle w:val="Prrafodelista"/>
        <w:numPr>
          <w:ilvl w:val="0"/>
          <w:numId w:val="5"/>
        </w:numPr>
        <w:ind w:left="993"/>
        <w:jc w:val="both"/>
        <w:rPr>
          <w:sz w:val="24"/>
        </w:rPr>
      </w:pPr>
      <w:r>
        <w:rPr>
          <w:sz w:val="24"/>
        </w:rPr>
        <w:t>Alojamiento</w:t>
      </w:r>
    </w:p>
    <w:p w14:paraId="425E443F" w14:textId="77777777" w:rsidR="00C14F2D" w:rsidRDefault="00C14F2D" w:rsidP="00C14F2D">
      <w:pPr>
        <w:pStyle w:val="Prrafodelista"/>
        <w:numPr>
          <w:ilvl w:val="0"/>
          <w:numId w:val="5"/>
        </w:numPr>
        <w:ind w:left="993"/>
        <w:jc w:val="both"/>
        <w:rPr>
          <w:sz w:val="24"/>
        </w:rPr>
      </w:pPr>
      <w:r>
        <w:rPr>
          <w:sz w:val="24"/>
        </w:rPr>
        <w:t>Pensión alimenticia completa</w:t>
      </w:r>
    </w:p>
    <w:p w14:paraId="356D0685" w14:textId="77777777" w:rsidR="00C14F2D" w:rsidRDefault="00C14F2D" w:rsidP="00C14F2D">
      <w:pPr>
        <w:pStyle w:val="Prrafodelista"/>
        <w:numPr>
          <w:ilvl w:val="0"/>
          <w:numId w:val="5"/>
        </w:numPr>
        <w:ind w:left="993"/>
        <w:jc w:val="both"/>
        <w:rPr>
          <w:sz w:val="24"/>
        </w:rPr>
      </w:pPr>
      <w:r>
        <w:rPr>
          <w:sz w:val="24"/>
        </w:rPr>
        <w:t>Atención sanitaria médica y enfermería propias del centro</w:t>
      </w:r>
    </w:p>
    <w:p w14:paraId="329FE9CB" w14:textId="77777777" w:rsidR="00C14F2D" w:rsidRDefault="00C14F2D" w:rsidP="00C14F2D">
      <w:pPr>
        <w:pStyle w:val="Prrafodelista"/>
        <w:numPr>
          <w:ilvl w:val="0"/>
          <w:numId w:val="5"/>
        </w:numPr>
        <w:ind w:left="993"/>
        <w:jc w:val="both"/>
        <w:rPr>
          <w:sz w:val="24"/>
        </w:rPr>
      </w:pPr>
      <w:r>
        <w:rPr>
          <w:sz w:val="24"/>
        </w:rPr>
        <w:t>Servicio de lavandería</w:t>
      </w:r>
    </w:p>
    <w:p w14:paraId="3BD8E38B" w14:textId="77777777" w:rsidR="00C14F2D" w:rsidRDefault="00C14F2D" w:rsidP="00C14F2D">
      <w:pPr>
        <w:pStyle w:val="Prrafodelista"/>
        <w:numPr>
          <w:ilvl w:val="0"/>
          <w:numId w:val="5"/>
        </w:numPr>
        <w:ind w:left="993"/>
        <w:jc w:val="both"/>
        <w:rPr>
          <w:sz w:val="24"/>
        </w:rPr>
      </w:pPr>
      <w:r>
        <w:rPr>
          <w:sz w:val="24"/>
        </w:rPr>
        <w:t>Servicio de fisioterapia básica establecida por el centro</w:t>
      </w:r>
    </w:p>
    <w:p w14:paraId="0A9E1A53" w14:textId="0FD1A303" w:rsidR="00C14F2D" w:rsidRDefault="00C14F2D" w:rsidP="00C14F2D">
      <w:pPr>
        <w:pStyle w:val="Prrafodelista"/>
        <w:numPr>
          <w:ilvl w:val="0"/>
          <w:numId w:val="5"/>
        </w:numPr>
        <w:ind w:left="993"/>
        <w:jc w:val="both"/>
        <w:rPr>
          <w:sz w:val="24"/>
        </w:rPr>
      </w:pPr>
      <w:r>
        <w:rPr>
          <w:sz w:val="24"/>
        </w:rPr>
        <w:t>Servicio de terapia ocupacional</w:t>
      </w:r>
    </w:p>
    <w:p w14:paraId="6924C66D" w14:textId="77777777" w:rsidR="005B0216" w:rsidRDefault="005B0216" w:rsidP="00C14F2D">
      <w:pPr>
        <w:pStyle w:val="Prrafodelista"/>
        <w:ind w:left="426"/>
        <w:jc w:val="both"/>
        <w:rPr>
          <w:sz w:val="24"/>
        </w:rPr>
      </w:pPr>
    </w:p>
    <w:p w14:paraId="6E6498EC" w14:textId="2F18E563" w:rsidR="00C14F2D" w:rsidRDefault="00C14F2D" w:rsidP="00C14F2D">
      <w:pPr>
        <w:pStyle w:val="Prrafodelista"/>
        <w:ind w:left="426"/>
        <w:jc w:val="both"/>
        <w:rPr>
          <w:sz w:val="24"/>
        </w:rPr>
      </w:pPr>
      <w:r>
        <w:rPr>
          <w:sz w:val="24"/>
        </w:rPr>
        <w:t>Excluidos</w:t>
      </w:r>
    </w:p>
    <w:p w14:paraId="244B8D79" w14:textId="77777777" w:rsidR="00C14F2D" w:rsidRDefault="00C14F2D" w:rsidP="00C14F2D">
      <w:pPr>
        <w:pStyle w:val="Prrafodelista"/>
        <w:numPr>
          <w:ilvl w:val="0"/>
          <w:numId w:val="5"/>
        </w:numPr>
        <w:ind w:left="993"/>
        <w:jc w:val="both"/>
        <w:rPr>
          <w:sz w:val="24"/>
        </w:rPr>
      </w:pPr>
      <w:r>
        <w:rPr>
          <w:sz w:val="24"/>
        </w:rPr>
        <w:t>Todos los productos de apoyo que necesite el residente (silla de ruedas, andadores, bastones, cinturones de sujeción, alza WC, etc.)</w:t>
      </w:r>
    </w:p>
    <w:p w14:paraId="017F18A1" w14:textId="77777777" w:rsidR="00C14F2D" w:rsidRDefault="00C14F2D" w:rsidP="00C14F2D">
      <w:pPr>
        <w:pStyle w:val="Prrafodelista"/>
        <w:numPr>
          <w:ilvl w:val="0"/>
          <w:numId w:val="5"/>
        </w:numPr>
        <w:ind w:left="993"/>
        <w:jc w:val="both"/>
        <w:rPr>
          <w:sz w:val="24"/>
        </w:rPr>
      </w:pPr>
      <w:r>
        <w:rPr>
          <w:sz w:val="24"/>
        </w:rPr>
        <w:t>Servicio de peluquería</w:t>
      </w:r>
    </w:p>
    <w:p w14:paraId="03E07869" w14:textId="77777777" w:rsidR="00C14F2D" w:rsidRDefault="00C14F2D" w:rsidP="00C14F2D">
      <w:pPr>
        <w:pStyle w:val="Prrafodelista"/>
        <w:numPr>
          <w:ilvl w:val="0"/>
          <w:numId w:val="5"/>
        </w:numPr>
        <w:ind w:left="993"/>
        <w:jc w:val="both"/>
        <w:rPr>
          <w:sz w:val="24"/>
        </w:rPr>
      </w:pPr>
      <w:r>
        <w:rPr>
          <w:sz w:val="24"/>
        </w:rPr>
        <w:t>Servicio de podología</w:t>
      </w:r>
    </w:p>
    <w:p w14:paraId="55781628" w14:textId="77777777" w:rsidR="00C14F2D" w:rsidRDefault="00C14F2D" w:rsidP="00C14F2D">
      <w:pPr>
        <w:pStyle w:val="Prrafodelista"/>
        <w:numPr>
          <w:ilvl w:val="0"/>
          <w:numId w:val="5"/>
        </w:numPr>
        <w:ind w:left="993"/>
        <w:jc w:val="both"/>
        <w:rPr>
          <w:sz w:val="24"/>
        </w:rPr>
      </w:pPr>
      <w:r>
        <w:rPr>
          <w:sz w:val="24"/>
        </w:rPr>
        <w:t>Teléfono</w:t>
      </w:r>
    </w:p>
    <w:p w14:paraId="7AF6E2D6" w14:textId="77777777" w:rsidR="00C14F2D" w:rsidRDefault="00C14F2D" w:rsidP="00C14F2D">
      <w:pPr>
        <w:pStyle w:val="Prrafodelista"/>
        <w:numPr>
          <w:ilvl w:val="0"/>
          <w:numId w:val="5"/>
        </w:numPr>
        <w:ind w:left="993"/>
        <w:jc w:val="both"/>
        <w:rPr>
          <w:sz w:val="24"/>
        </w:rPr>
      </w:pPr>
      <w:r>
        <w:rPr>
          <w:sz w:val="24"/>
        </w:rPr>
        <w:t>Servicio de acompañamiento a consultas externas o derivaciones al hospital (si bien la residencia facilitará acompañantes a través de su propio servicio de ayuda a domicilio con cargo al residente)</w:t>
      </w:r>
    </w:p>
    <w:p w14:paraId="6C6938AE" w14:textId="77777777" w:rsidR="00C14F2D" w:rsidRDefault="00C14F2D" w:rsidP="00C14F2D">
      <w:pPr>
        <w:pStyle w:val="Prrafodelista"/>
        <w:numPr>
          <w:ilvl w:val="0"/>
          <w:numId w:val="5"/>
        </w:numPr>
        <w:ind w:left="993"/>
        <w:jc w:val="both"/>
        <w:rPr>
          <w:sz w:val="24"/>
        </w:rPr>
      </w:pPr>
      <w:r>
        <w:rPr>
          <w:sz w:val="24"/>
        </w:rPr>
        <w:t>Servicios especiales de fisioterapia</w:t>
      </w:r>
    </w:p>
    <w:p w14:paraId="1BB05EAE" w14:textId="77777777" w:rsidR="00C14F2D" w:rsidRDefault="00C14F2D" w:rsidP="00C14F2D">
      <w:pPr>
        <w:pStyle w:val="Prrafodelista"/>
        <w:numPr>
          <w:ilvl w:val="0"/>
          <w:numId w:val="5"/>
        </w:numPr>
        <w:ind w:left="993"/>
        <w:jc w:val="both"/>
        <w:rPr>
          <w:sz w:val="24"/>
        </w:rPr>
      </w:pPr>
      <w:r>
        <w:rPr>
          <w:sz w:val="24"/>
        </w:rPr>
        <w:t>Fármacos y material sanitario</w:t>
      </w:r>
    </w:p>
    <w:p w14:paraId="582CE93D" w14:textId="5BF22170" w:rsidR="00C14F2D" w:rsidRDefault="00C14F2D" w:rsidP="00C14F2D">
      <w:pPr>
        <w:pStyle w:val="Prrafodelista"/>
        <w:numPr>
          <w:ilvl w:val="0"/>
          <w:numId w:val="5"/>
        </w:numPr>
        <w:ind w:left="993"/>
        <w:jc w:val="both"/>
        <w:rPr>
          <w:sz w:val="24"/>
        </w:rPr>
      </w:pPr>
      <w:r>
        <w:rPr>
          <w:sz w:val="24"/>
        </w:rPr>
        <w:t>Servicio de atención personal especializada que por razón de la gravedad del estado psíquico o físico del residente se consensuen por ambas partes</w:t>
      </w:r>
    </w:p>
    <w:p w14:paraId="72F9AC30" w14:textId="77777777" w:rsidR="005B0216" w:rsidRDefault="005B0216" w:rsidP="005B0216">
      <w:pPr>
        <w:pStyle w:val="Prrafodelista"/>
        <w:ind w:left="993"/>
        <w:jc w:val="both"/>
        <w:rPr>
          <w:sz w:val="24"/>
        </w:rPr>
      </w:pPr>
    </w:p>
    <w:p w14:paraId="528D9B53" w14:textId="77777777" w:rsidR="00C14F2D" w:rsidRDefault="00C14F2D" w:rsidP="00C14F2D">
      <w:pPr>
        <w:jc w:val="both"/>
        <w:rPr>
          <w:sz w:val="24"/>
        </w:rPr>
      </w:pPr>
    </w:p>
    <w:p w14:paraId="37325BCD" w14:textId="739BADCA" w:rsidR="007A4C51" w:rsidRPr="00595988" w:rsidRDefault="007A4C51">
      <w:pPr>
        <w:pStyle w:val="Textoindependiente"/>
        <w:rPr>
          <w:b/>
          <w:bCs/>
          <w:sz w:val="24"/>
          <w:u w:val="single"/>
        </w:rPr>
      </w:pPr>
      <w:r w:rsidRPr="00595988">
        <w:rPr>
          <w:b/>
          <w:bCs/>
          <w:sz w:val="24"/>
          <w:u w:val="single"/>
        </w:rPr>
        <w:t>Condiciones que se reclaman</w:t>
      </w:r>
    </w:p>
    <w:p w14:paraId="439771B3" w14:textId="23F1C0FD" w:rsidR="007A4C51" w:rsidRDefault="007A4C51">
      <w:pPr>
        <w:pStyle w:val="Textoindependiente"/>
        <w:rPr>
          <w:sz w:val="24"/>
        </w:rPr>
      </w:pPr>
    </w:p>
    <w:p w14:paraId="57A968DF" w14:textId="03A9387B" w:rsidR="00C14F2D" w:rsidRPr="00C14F2D" w:rsidRDefault="00C14F2D" w:rsidP="00C14F2D">
      <w:pPr>
        <w:pStyle w:val="Prrafodelista"/>
        <w:numPr>
          <w:ilvl w:val="0"/>
          <w:numId w:val="7"/>
        </w:numPr>
        <w:ind w:left="426"/>
        <w:jc w:val="both"/>
        <w:rPr>
          <w:sz w:val="24"/>
        </w:rPr>
      </w:pPr>
      <w:r w:rsidRPr="00C14F2D">
        <w:rPr>
          <w:sz w:val="24"/>
        </w:rPr>
        <w:t xml:space="preserve">Será condición indispensable para solicitar plaza, aportar un certificado médico de no padecer enfermedad alguna </w:t>
      </w:r>
      <w:r w:rsidR="0096608C" w:rsidRPr="00C14F2D">
        <w:rPr>
          <w:sz w:val="24"/>
        </w:rPr>
        <w:t>infectocontagiosa</w:t>
      </w:r>
      <w:r w:rsidRPr="00C14F2D">
        <w:rPr>
          <w:sz w:val="24"/>
        </w:rPr>
        <w:t xml:space="preserve"> o que requiera de especiales cuidados y atenciones de carácter hospitalario, así como especificar las que haya podido tener o padezca. La Dirección de la residencia, por medio del servicio médico, podrá reconocer a los que pretendan ingresar en ella, además con la colaboración del equipo técnico, seleccionará las peticiones de obtener una plaza en el centro estudiando las circunstancias de cada una de ellas para establecer la preferencia según las necesidades de cada caso concreto.</w:t>
      </w:r>
    </w:p>
    <w:p w14:paraId="0C855F0A" w14:textId="77777777" w:rsidR="007A4C51" w:rsidRDefault="007A4C51">
      <w:pPr>
        <w:pStyle w:val="Textoindependiente"/>
        <w:rPr>
          <w:sz w:val="24"/>
        </w:rPr>
      </w:pPr>
    </w:p>
    <w:p w14:paraId="2AE54B12" w14:textId="3C891B79" w:rsidR="007A4C51" w:rsidRDefault="007A4C51">
      <w:pPr>
        <w:pStyle w:val="Textoindependiente"/>
        <w:rPr>
          <w:b/>
          <w:bCs/>
          <w:sz w:val="24"/>
          <w:u w:val="single"/>
        </w:rPr>
      </w:pPr>
      <w:r w:rsidRPr="00595988">
        <w:rPr>
          <w:b/>
          <w:bCs/>
          <w:sz w:val="24"/>
          <w:u w:val="single"/>
        </w:rPr>
        <w:lastRenderedPageBreak/>
        <w:t>Normas</w:t>
      </w:r>
      <w:r w:rsidR="00595988">
        <w:rPr>
          <w:b/>
          <w:bCs/>
          <w:sz w:val="24"/>
          <w:u w:val="single"/>
        </w:rPr>
        <w:t xml:space="preserve"> de la Residencia</w:t>
      </w:r>
    </w:p>
    <w:p w14:paraId="1EA45F7E" w14:textId="77777777" w:rsidR="00595988" w:rsidRPr="00595988" w:rsidRDefault="00595988">
      <w:pPr>
        <w:pStyle w:val="Textoindependiente"/>
        <w:rPr>
          <w:b/>
          <w:bCs/>
          <w:sz w:val="24"/>
          <w:u w:val="single"/>
        </w:rPr>
      </w:pPr>
    </w:p>
    <w:p w14:paraId="65EE10B2" w14:textId="285DC1EE" w:rsidR="00C14F2D" w:rsidRPr="00595988" w:rsidRDefault="00C14F2D" w:rsidP="00595988">
      <w:pPr>
        <w:pStyle w:val="Prrafodelista"/>
        <w:numPr>
          <w:ilvl w:val="0"/>
          <w:numId w:val="8"/>
        </w:numPr>
        <w:ind w:left="426" w:hanging="426"/>
        <w:jc w:val="both"/>
        <w:rPr>
          <w:sz w:val="24"/>
        </w:rPr>
      </w:pPr>
      <w:r w:rsidRPr="00595988">
        <w:rPr>
          <w:sz w:val="24"/>
        </w:rPr>
        <w:t>Los desayunos se servirán en las habitaciones sin recargo alguno, mientras que los almuerzos y cenas se servirán en el comedor, salvo por circunstancia de enfermedad.</w:t>
      </w:r>
    </w:p>
    <w:p w14:paraId="790370E0" w14:textId="77777777" w:rsidR="00C14F2D" w:rsidRDefault="00C14F2D" w:rsidP="00595988">
      <w:pPr>
        <w:pStyle w:val="Prrafodelista"/>
        <w:ind w:left="426"/>
        <w:jc w:val="both"/>
        <w:rPr>
          <w:sz w:val="24"/>
        </w:rPr>
      </w:pPr>
    </w:p>
    <w:p w14:paraId="140E3704" w14:textId="6C26F22C" w:rsidR="00C14F2D" w:rsidRDefault="00C14F2D" w:rsidP="00595988">
      <w:pPr>
        <w:pStyle w:val="Prrafodelista"/>
        <w:numPr>
          <w:ilvl w:val="0"/>
          <w:numId w:val="8"/>
        </w:numPr>
        <w:ind w:left="426" w:hanging="426"/>
        <w:jc w:val="both"/>
        <w:rPr>
          <w:sz w:val="24"/>
        </w:rPr>
      </w:pPr>
      <w:r>
        <w:rPr>
          <w:sz w:val="24"/>
        </w:rPr>
        <w:t>Todos los días por la mañana, o el día anterior por la noche si así lo estima oportuno la Dirección de la residencia, se exhibirá en los sitios de costumbre, el menú para el día o el del siguiente.</w:t>
      </w:r>
    </w:p>
    <w:p w14:paraId="121487CB" w14:textId="77777777" w:rsidR="00C14F2D" w:rsidRDefault="00C14F2D" w:rsidP="00595988">
      <w:pPr>
        <w:pStyle w:val="Prrafodelista"/>
        <w:ind w:left="426"/>
        <w:jc w:val="both"/>
        <w:rPr>
          <w:sz w:val="24"/>
        </w:rPr>
      </w:pPr>
    </w:p>
    <w:p w14:paraId="38AA2966" w14:textId="3BA4FFD7" w:rsidR="00C14F2D" w:rsidRDefault="00C14F2D" w:rsidP="00595988">
      <w:pPr>
        <w:pStyle w:val="Prrafodelista"/>
        <w:numPr>
          <w:ilvl w:val="0"/>
          <w:numId w:val="8"/>
        </w:numPr>
        <w:ind w:left="426" w:hanging="426"/>
        <w:jc w:val="both"/>
        <w:rPr>
          <w:sz w:val="24"/>
        </w:rPr>
      </w:pPr>
      <w:r>
        <w:rPr>
          <w:sz w:val="24"/>
        </w:rPr>
        <w:t xml:space="preserve">No podrán continuar en la residencia aquellos residentes válidos </w:t>
      </w:r>
      <w:r w:rsidR="0096608C">
        <w:rPr>
          <w:sz w:val="24"/>
        </w:rPr>
        <w:t>o</w:t>
      </w:r>
      <w:r>
        <w:rPr>
          <w:sz w:val="24"/>
        </w:rPr>
        <w:t xml:space="preserve"> </w:t>
      </w:r>
      <w:r w:rsidR="00ED597F">
        <w:rPr>
          <w:sz w:val="24"/>
        </w:rPr>
        <w:t>dependientes</w:t>
      </w:r>
      <w:r>
        <w:rPr>
          <w:sz w:val="24"/>
        </w:rPr>
        <w:t xml:space="preserve"> que, estando en ella, contraigan enfermedades </w:t>
      </w:r>
      <w:r w:rsidR="0096608C">
        <w:rPr>
          <w:sz w:val="24"/>
        </w:rPr>
        <w:t>infectocontagiosas</w:t>
      </w:r>
      <w:r>
        <w:rPr>
          <w:sz w:val="24"/>
        </w:rPr>
        <w:t xml:space="preserve"> o psiquiátricas que no puedan ser atendidas por los servicios médicos del centro.</w:t>
      </w:r>
    </w:p>
    <w:p w14:paraId="0DE31C40" w14:textId="77777777" w:rsidR="00231516" w:rsidRPr="00231516" w:rsidRDefault="00231516" w:rsidP="00231516">
      <w:pPr>
        <w:pStyle w:val="Prrafodelista"/>
        <w:rPr>
          <w:sz w:val="24"/>
        </w:rPr>
      </w:pPr>
    </w:p>
    <w:p w14:paraId="43F7A0DD" w14:textId="6B1D8716" w:rsidR="00231516" w:rsidRDefault="00231516" w:rsidP="00595988">
      <w:pPr>
        <w:pStyle w:val="Prrafodelista"/>
        <w:numPr>
          <w:ilvl w:val="0"/>
          <w:numId w:val="8"/>
        </w:numPr>
        <w:ind w:left="426" w:hanging="426"/>
        <w:jc w:val="both"/>
        <w:rPr>
          <w:sz w:val="24"/>
        </w:rPr>
      </w:pPr>
      <w:r>
        <w:rPr>
          <w:sz w:val="24"/>
        </w:rPr>
        <w:t>Deberá así mismo abandonar la residencia aquel usuario que por su patología o comportamiento altera el normal funcionamiento del centro.</w:t>
      </w:r>
    </w:p>
    <w:p w14:paraId="6F6759C7" w14:textId="1AB46C27" w:rsidR="00C14F2D" w:rsidRDefault="00C14F2D" w:rsidP="00595988">
      <w:pPr>
        <w:pStyle w:val="Prrafodelista"/>
        <w:ind w:left="426"/>
        <w:jc w:val="both"/>
        <w:rPr>
          <w:sz w:val="24"/>
        </w:rPr>
      </w:pPr>
    </w:p>
    <w:p w14:paraId="740DED06" w14:textId="5A10CEA5" w:rsidR="00C14F2D" w:rsidRDefault="00C14F2D" w:rsidP="00595988">
      <w:pPr>
        <w:pStyle w:val="Prrafodelista"/>
        <w:numPr>
          <w:ilvl w:val="0"/>
          <w:numId w:val="8"/>
        </w:numPr>
        <w:ind w:left="426" w:hanging="426"/>
        <w:jc w:val="both"/>
        <w:rPr>
          <w:sz w:val="24"/>
        </w:rPr>
      </w:pPr>
      <w:r>
        <w:rPr>
          <w:sz w:val="24"/>
        </w:rPr>
        <w:t>No obstante</w:t>
      </w:r>
      <w:r w:rsidR="00CD24D8">
        <w:rPr>
          <w:sz w:val="24"/>
        </w:rPr>
        <w:t>,</w:t>
      </w:r>
      <w:r>
        <w:rPr>
          <w:sz w:val="24"/>
        </w:rPr>
        <w:t xml:space="preserve"> el punto anterior, aquellos que contraigan dichas enfermedades de carácter infeccioso o agudo cuyo tratamiento pueda ser llevado en otro recurso sociosanitario, tendrá derecho a la reserva de la habitación, previo pago de </w:t>
      </w:r>
      <w:r w:rsidR="00CD24D8">
        <w:rPr>
          <w:sz w:val="24"/>
        </w:rPr>
        <w:t>esta</w:t>
      </w:r>
      <w:r>
        <w:rPr>
          <w:sz w:val="24"/>
        </w:rPr>
        <w:t>, pudiendo en cualquier momento renunciar a este derecho, bien por propia iniciativa, o bien porque la enfermedad se considera inatajable.</w:t>
      </w:r>
    </w:p>
    <w:p w14:paraId="09A269A8" w14:textId="77777777" w:rsidR="00595988" w:rsidRPr="00595988" w:rsidRDefault="00595988" w:rsidP="0096608C">
      <w:pPr>
        <w:pStyle w:val="Prrafodelista"/>
        <w:ind w:left="426"/>
        <w:jc w:val="both"/>
        <w:rPr>
          <w:sz w:val="24"/>
        </w:rPr>
      </w:pPr>
    </w:p>
    <w:p w14:paraId="165BFDC4" w14:textId="7725DC8B" w:rsidR="00595988" w:rsidRDefault="00595988" w:rsidP="0096608C">
      <w:pPr>
        <w:pStyle w:val="Prrafodelista"/>
        <w:numPr>
          <w:ilvl w:val="0"/>
          <w:numId w:val="8"/>
        </w:numPr>
        <w:ind w:left="426" w:hanging="426"/>
        <w:jc w:val="both"/>
        <w:rPr>
          <w:sz w:val="24"/>
        </w:rPr>
      </w:pPr>
      <w:bookmarkStart w:id="0" w:name="_Hlk54692193"/>
      <w:r>
        <w:rPr>
          <w:sz w:val="24"/>
        </w:rPr>
        <w:t>Ningún residente podrá automedicarse ni tener medicamentos en su habitación.</w:t>
      </w:r>
    </w:p>
    <w:p w14:paraId="0C85956B" w14:textId="77777777" w:rsidR="00595988" w:rsidRDefault="00595988" w:rsidP="0096608C">
      <w:pPr>
        <w:pStyle w:val="Prrafodelista"/>
        <w:ind w:left="426"/>
        <w:jc w:val="both"/>
        <w:rPr>
          <w:sz w:val="24"/>
        </w:rPr>
      </w:pPr>
    </w:p>
    <w:bookmarkEnd w:id="0"/>
    <w:p w14:paraId="6E34083A" w14:textId="4A5D497C" w:rsidR="00C14F2D" w:rsidRDefault="00C14F2D" w:rsidP="00595988">
      <w:pPr>
        <w:pStyle w:val="Prrafodelista"/>
        <w:numPr>
          <w:ilvl w:val="0"/>
          <w:numId w:val="8"/>
        </w:numPr>
        <w:ind w:left="426" w:hanging="426"/>
        <w:jc w:val="both"/>
        <w:rPr>
          <w:sz w:val="24"/>
        </w:rPr>
      </w:pPr>
      <w:r>
        <w:rPr>
          <w:sz w:val="24"/>
        </w:rPr>
        <w:t xml:space="preserve">Se </w:t>
      </w:r>
      <w:r w:rsidR="0096608C">
        <w:rPr>
          <w:sz w:val="24"/>
        </w:rPr>
        <w:t>prohíbe</w:t>
      </w:r>
      <w:r>
        <w:rPr>
          <w:sz w:val="24"/>
        </w:rPr>
        <w:t xml:space="preserve"> terminantemente el uso de aparatos eléctricos por el peligro que supone, para cuyo empleo deberá poseer el residente el expreso permiso de la Dirección, a excepción de las máquinas afeitadoras.</w:t>
      </w:r>
    </w:p>
    <w:p w14:paraId="5D2C8F28" w14:textId="77777777" w:rsidR="00C14F2D" w:rsidRDefault="00C14F2D" w:rsidP="0096608C">
      <w:pPr>
        <w:pStyle w:val="Prrafodelista"/>
        <w:ind w:left="426"/>
        <w:jc w:val="both"/>
        <w:rPr>
          <w:sz w:val="24"/>
        </w:rPr>
      </w:pPr>
    </w:p>
    <w:p w14:paraId="117CD590" w14:textId="57923F68" w:rsidR="00C14F2D" w:rsidRDefault="00C14F2D" w:rsidP="00595988">
      <w:pPr>
        <w:pStyle w:val="Prrafodelista"/>
        <w:numPr>
          <w:ilvl w:val="0"/>
          <w:numId w:val="8"/>
        </w:numPr>
        <w:ind w:left="426" w:hanging="426"/>
        <w:jc w:val="both"/>
        <w:rPr>
          <w:sz w:val="24"/>
        </w:rPr>
      </w:pPr>
      <w:r>
        <w:rPr>
          <w:sz w:val="24"/>
        </w:rPr>
        <w:t>Queda totalmente prohibido sacar de sus respectivos locales los objetos y muebles a ellos asignados.</w:t>
      </w:r>
    </w:p>
    <w:p w14:paraId="6B4BCCC6" w14:textId="77777777" w:rsidR="00ED597F" w:rsidRPr="00ED597F" w:rsidRDefault="00ED597F" w:rsidP="00ED597F">
      <w:pPr>
        <w:pStyle w:val="Prrafodelista"/>
        <w:rPr>
          <w:sz w:val="24"/>
        </w:rPr>
      </w:pPr>
    </w:p>
    <w:p w14:paraId="598D80A5" w14:textId="77777777" w:rsidR="00ED597F" w:rsidRDefault="00ED597F" w:rsidP="00ED597F">
      <w:pPr>
        <w:pStyle w:val="Prrafodelista"/>
        <w:numPr>
          <w:ilvl w:val="0"/>
          <w:numId w:val="8"/>
        </w:numPr>
        <w:ind w:left="426" w:hanging="426"/>
        <w:jc w:val="both"/>
        <w:rPr>
          <w:sz w:val="24"/>
        </w:rPr>
      </w:pPr>
      <w:r>
        <w:rPr>
          <w:sz w:val="24"/>
        </w:rPr>
        <w:t>Los desperfectos que se produzcan en las habitaciones o en los servicios comunes y que no se puedan atribuir al uso normal y cuidadoso de ellos, serán cargados al residente que los produzca.</w:t>
      </w:r>
    </w:p>
    <w:p w14:paraId="7D19BB98" w14:textId="77777777" w:rsidR="00C14F2D" w:rsidRDefault="00C14F2D" w:rsidP="0096608C">
      <w:pPr>
        <w:pStyle w:val="Prrafodelista"/>
        <w:ind w:left="426"/>
        <w:jc w:val="both"/>
        <w:rPr>
          <w:sz w:val="24"/>
        </w:rPr>
      </w:pPr>
    </w:p>
    <w:p w14:paraId="5F3E9E98" w14:textId="39C1D0A7" w:rsidR="00C14F2D" w:rsidRDefault="00C14F2D" w:rsidP="00595988">
      <w:pPr>
        <w:pStyle w:val="Prrafodelista"/>
        <w:numPr>
          <w:ilvl w:val="0"/>
          <w:numId w:val="8"/>
        </w:numPr>
        <w:ind w:left="426" w:hanging="426"/>
        <w:jc w:val="both"/>
        <w:rPr>
          <w:sz w:val="24"/>
        </w:rPr>
      </w:pPr>
      <w:r>
        <w:rPr>
          <w:sz w:val="24"/>
        </w:rPr>
        <w:t xml:space="preserve">Ningún residente puede, por sí mismo, decidir la ayuda de un acompañante, sin contar con la Dirección de la Residencia, la cual, en todo caso podrá examinar la idoneidad </w:t>
      </w:r>
      <w:r w:rsidR="0096608C">
        <w:rPr>
          <w:sz w:val="24"/>
        </w:rPr>
        <w:t>de este</w:t>
      </w:r>
      <w:r>
        <w:rPr>
          <w:sz w:val="24"/>
        </w:rPr>
        <w:t>.</w:t>
      </w:r>
    </w:p>
    <w:p w14:paraId="37C7D26D" w14:textId="77777777" w:rsidR="0076579E" w:rsidRPr="0076579E" w:rsidRDefault="0076579E" w:rsidP="0076579E">
      <w:pPr>
        <w:pStyle w:val="Prrafodelista"/>
        <w:rPr>
          <w:sz w:val="24"/>
        </w:rPr>
      </w:pPr>
    </w:p>
    <w:p w14:paraId="049CE610" w14:textId="41AD3CFE" w:rsidR="0076579E" w:rsidRDefault="0076579E" w:rsidP="0076579E">
      <w:pPr>
        <w:pStyle w:val="Prrafodelista"/>
        <w:numPr>
          <w:ilvl w:val="0"/>
          <w:numId w:val="8"/>
        </w:numPr>
        <w:ind w:left="426" w:hanging="426"/>
        <w:jc w:val="both"/>
        <w:rPr>
          <w:sz w:val="24"/>
        </w:rPr>
      </w:pPr>
      <w:r w:rsidRPr="0096608C">
        <w:rPr>
          <w:sz w:val="24"/>
        </w:rPr>
        <w:t>Queda terminantemente prohibido tener animales en las habitaciones y dependencias de “Nuestra Sra. del Rosario”.</w:t>
      </w:r>
    </w:p>
    <w:p w14:paraId="4406FA71" w14:textId="77777777" w:rsidR="0076579E" w:rsidRPr="0076579E" w:rsidRDefault="0076579E" w:rsidP="0076579E">
      <w:pPr>
        <w:pStyle w:val="Prrafodelista"/>
        <w:rPr>
          <w:sz w:val="24"/>
        </w:rPr>
      </w:pPr>
    </w:p>
    <w:p w14:paraId="1232966F" w14:textId="2A568C6E" w:rsidR="0076579E" w:rsidRDefault="0076579E" w:rsidP="0076579E">
      <w:pPr>
        <w:pStyle w:val="Prrafodelista"/>
        <w:numPr>
          <w:ilvl w:val="0"/>
          <w:numId w:val="8"/>
        </w:numPr>
        <w:ind w:left="426" w:hanging="426"/>
        <w:jc w:val="both"/>
        <w:rPr>
          <w:sz w:val="24"/>
        </w:rPr>
      </w:pPr>
      <w:r>
        <w:rPr>
          <w:sz w:val="24"/>
        </w:rPr>
        <w:t>La residencia no se responsabiliza del dinero, joyas, enseres u otros objetos de valor que posean los residentes en sus habitaciones.</w:t>
      </w:r>
    </w:p>
    <w:p w14:paraId="636E7D6C" w14:textId="77777777" w:rsidR="0076579E" w:rsidRPr="0076579E" w:rsidRDefault="0076579E" w:rsidP="0076579E">
      <w:pPr>
        <w:pStyle w:val="Prrafodelista"/>
        <w:rPr>
          <w:sz w:val="24"/>
        </w:rPr>
      </w:pPr>
    </w:p>
    <w:p w14:paraId="7CC846F1" w14:textId="45DF6711" w:rsidR="0076579E" w:rsidRDefault="0076579E" w:rsidP="0076579E">
      <w:pPr>
        <w:pStyle w:val="Prrafodelista"/>
        <w:numPr>
          <w:ilvl w:val="0"/>
          <w:numId w:val="8"/>
        </w:numPr>
        <w:ind w:left="426" w:hanging="426"/>
        <w:jc w:val="both"/>
        <w:rPr>
          <w:sz w:val="24"/>
        </w:rPr>
      </w:pPr>
      <w:r w:rsidRPr="0076579E">
        <w:rPr>
          <w:sz w:val="24"/>
        </w:rPr>
        <w:t>Se realizarán revisiones periódicas de las habitaciones en presencia del residente por motivos de higiene.</w:t>
      </w:r>
    </w:p>
    <w:p w14:paraId="5FCBBAA3" w14:textId="77777777" w:rsidR="0076579E" w:rsidRPr="0076579E" w:rsidRDefault="0076579E" w:rsidP="0076579E">
      <w:pPr>
        <w:pStyle w:val="Prrafodelista"/>
        <w:rPr>
          <w:sz w:val="24"/>
        </w:rPr>
      </w:pPr>
    </w:p>
    <w:p w14:paraId="3330F10E" w14:textId="77777777" w:rsidR="0076579E" w:rsidRDefault="0076579E" w:rsidP="0076579E">
      <w:pPr>
        <w:pStyle w:val="Prrafodelista"/>
        <w:numPr>
          <w:ilvl w:val="0"/>
          <w:numId w:val="8"/>
        </w:numPr>
        <w:ind w:left="426" w:hanging="426"/>
        <w:jc w:val="both"/>
        <w:rPr>
          <w:sz w:val="24"/>
        </w:rPr>
      </w:pPr>
      <w:r>
        <w:rPr>
          <w:sz w:val="24"/>
        </w:rPr>
        <w:lastRenderedPageBreak/>
        <w:t>La estancia en la residencia tendrá un periodo de prueba de un mes por ambas partes durante el cual podrá desestimarse el ingreso si el solicitante incurriera en incumplimiento del presente Reglamento o Contrato. En caso de abandono voluntario por parte del residente, no procederá la devolución parcial de la parte no disfrutada del mes.</w:t>
      </w:r>
    </w:p>
    <w:p w14:paraId="779C6519" w14:textId="77777777" w:rsidR="0076579E" w:rsidRPr="005B0216" w:rsidRDefault="0076579E" w:rsidP="0076579E">
      <w:pPr>
        <w:pStyle w:val="Prrafodelista"/>
        <w:rPr>
          <w:sz w:val="24"/>
        </w:rPr>
      </w:pPr>
    </w:p>
    <w:p w14:paraId="39B04416" w14:textId="77777777" w:rsidR="0076579E" w:rsidRDefault="00ED597F" w:rsidP="0076579E">
      <w:pPr>
        <w:pStyle w:val="Prrafodelista"/>
        <w:numPr>
          <w:ilvl w:val="0"/>
          <w:numId w:val="8"/>
        </w:numPr>
        <w:ind w:left="426" w:hanging="426"/>
        <w:jc w:val="both"/>
        <w:rPr>
          <w:sz w:val="24"/>
        </w:rPr>
      </w:pPr>
      <w:r w:rsidRPr="0076579E">
        <w:rPr>
          <w:sz w:val="24"/>
        </w:rPr>
        <w:t xml:space="preserve">El residente que desee abandonar la residencia, lo avisará por escrito con quince días de antelación coincidiendo con el día quince del mes en curso, sin cuyo requisito podrá la residencia cobrar como máximo treinta días como compensación. </w:t>
      </w:r>
    </w:p>
    <w:p w14:paraId="3A30C766" w14:textId="77777777" w:rsidR="0076579E" w:rsidRPr="0076579E" w:rsidRDefault="0076579E" w:rsidP="0076579E">
      <w:pPr>
        <w:pStyle w:val="Prrafodelista"/>
        <w:rPr>
          <w:sz w:val="24"/>
        </w:rPr>
      </w:pPr>
    </w:p>
    <w:p w14:paraId="2EB1275E" w14:textId="77777777" w:rsidR="00595988" w:rsidRDefault="00595988" w:rsidP="00595988">
      <w:pPr>
        <w:pStyle w:val="Prrafodelista"/>
        <w:numPr>
          <w:ilvl w:val="0"/>
          <w:numId w:val="8"/>
        </w:numPr>
        <w:ind w:left="426" w:hanging="426"/>
        <w:jc w:val="both"/>
        <w:rPr>
          <w:sz w:val="24"/>
        </w:rPr>
      </w:pPr>
      <w:r>
        <w:rPr>
          <w:sz w:val="24"/>
        </w:rPr>
        <w:t>La condición de residente podrá perderse por las causas siguientes:</w:t>
      </w:r>
    </w:p>
    <w:p w14:paraId="5D401BBC" w14:textId="77777777" w:rsidR="00595988" w:rsidRDefault="00595988" w:rsidP="0096608C">
      <w:pPr>
        <w:pStyle w:val="Prrafodelista"/>
        <w:ind w:left="426"/>
        <w:jc w:val="both"/>
        <w:rPr>
          <w:sz w:val="24"/>
        </w:rPr>
      </w:pPr>
      <w:r>
        <w:rPr>
          <w:sz w:val="24"/>
        </w:rPr>
        <w:t>Fallecimiento.</w:t>
      </w:r>
    </w:p>
    <w:p w14:paraId="7F74EC49" w14:textId="1E9165A7" w:rsidR="00595988" w:rsidRDefault="00595988" w:rsidP="0096608C">
      <w:pPr>
        <w:pStyle w:val="Prrafodelista"/>
        <w:ind w:left="426"/>
        <w:jc w:val="both"/>
        <w:rPr>
          <w:sz w:val="24"/>
        </w:rPr>
      </w:pPr>
      <w:r>
        <w:rPr>
          <w:sz w:val="24"/>
        </w:rPr>
        <w:t>Incumplimiento de las normas del presente Reglamento o de cualquier otra de régimen interno.</w:t>
      </w:r>
    </w:p>
    <w:p w14:paraId="4399A96D" w14:textId="77777777" w:rsidR="00595988" w:rsidRDefault="00595988" w:rsidP="0096608C">
      <w:pPr>
        <w:pStyle w:val="Prrafodelista"/>
        <w:ind w:left="426"/>
        <w:jc w:val="both"/>
        <w:rPr>
          <w:sz w:val="24"/>
        </w:rPr>
      </w:pPr>
      <w:r>
        <w:rPr>
          <w:sz w:val="24"/>
        </w:rPr>
        <w:t xml:space="preserve">El propio residente podrá decidir abandonar su estancia debiendo constar su renuncia de forma expresa. </w:t>
      </w:r>
    </w:p>
    <w:p w14:paraId="79058CA4" w14:textId="77777777" w:rsidR="00595988" w:rsidRDefault="00595988" w:rsidP="0096608C">
      <w:pPr>
        <w:pStyle w:val="Prrafodelista"/>
        <w:ind w:left="426"/>
        <w:jc w:val="both"/>
        <w:rPr>
          <w:sz w:val="24"/>
        </w:rPr>
      </w:pPr>
    </w:p>
    <w:p w14:paraId="64F16BCF" w14:textId="77777777" w:rsidR="00595988" w:rsidRDefault="00595988" w:rsidP="00595988">
      <w:pPr>
        <w:pStyle w:val="Prrafodelista"/>
        <w:numPr>
          <w:ilvl w:val="0"/>
          <w:numId w:val="8"/>
        </w:numPr>
        <w:ind w:left="426" w:hanging="426"/>
        <w:jc w:val="both"/>
        <w:rPr>
          <w:sz w:val="24"/>
        </w:rPr>
      </w:pPr>
      <w:r>
        <w:rPr>
          <w:sz w:val="24"/>
        </w:rPr>
        <w:t>La baja del residente, por cualquier causa que fuese, no implicará la devolución de la parte no consumida de la mensualidad abonada.</w:t>
      </w:r>
    </w:p>
    <w:p w14:paraId="7A260A0C" w14:textId="77777777" w:rsidR="00C4423E" w:rsidRDefault="00C4423E" w:rsidP="00C4423E">
      <w:pPr>
        <w:pStyle w:val="Prrafodelista"/>
        <w:ind w:left="426"/>
        <w:jc w:val="both"/>
        <w:rPr>
          <w:sz w:val="24"/>
        </w:rPr>
      </w:pPr>
    </w:p>
    <w:p w14:paraId="133078C3" w14:textId="05AA6406" w:rsidR="00C4423E" w:rsidRPr="00C4423E" w:rsidRDefault="00C4423E" w:rsidP="00C4423E">
      <w:pPr>
        <w:pStyle w:val="Prrafodelista"/>
        <w:numPr>
          <w:ilvl w:val="0"/>
          <w:numId w:val="8"/>
        </w:numPr>
        <w:ind w:left="426" w:hanging="426"/>
        <w:jc w:val="both"/>
        <w:rPr>
          <w:sz w:val="24"/>
        </w:rPr>
      </w:pPr>
      <w:r>
        <w:rPr>
          <w:sz w:val="24"/>
        </w:rPr>
        <w:t>Las pertenencias de un residente que cause baja deberán ser retiradas como máximo en los quince días posteriores.</w:t>
      </w:r>
    </w:p>
    <w:p w14:paraId="1CC1C456" w14:textId="77777777" w:rsidR="00595988" w:rsidRDefault="00595988" w:rsidP="0096608C">
      <w:pPr>
        <w:pStyle w:val="Prrafodelista"/>
        <w:ind w:left="426"/>
        <w:jc w:val="both"/>
        <w:rPr>
          <w:sz w:val="24"/>
        </w:rPr>
      </w:pPr>
    </w:p>
    <w:p w14:paraId="5095CC71" w14:textId="77777777" w:rsidR="00595988" w:rsidRDefault="00595988" w:rsidP="00595988">
      <w:pPr>
        <w:pStyle w:val="Prrafodelista"/>
        <w:numPr>
          <w:ilvl w:val="0"/>
          <w:numId w:val="8"/>
        </w:numPr>
        <w:ind w:left="426" w:hanging="426"/>
        <w:jc w:val="both"/>
        <w:rPr>
          <w:sz w:val="24"/>
        </w:rPr>
      </w:pPr>
      <w:r>
        <w:rPr>
          <w:sz w:val="24"/>
        </w:rPr>
        <w:t>La residencia dispondrá de un libro de altas y bajas.</w:t>
      </w:r>
    </w:p>
    <w:p w14:paraId="542E7642" w14:textId="77777777" w:rsidR="00C4423E" w:rsidRPr="00C4423E" w:rsidRDefault="00C4423E" w:rsidP="00C4423E">
      <w:pPr>
        <w:pStyle w:val="Prrafodelista"/>
        <w:rPr>
          <w:sz w:val="24"/>
        </w:rPr>
      </w:pPr>
    </w:p>
    <w:p w14:paraId="42EE89EF" w14:textId="77777777" w:rsidR="00C4423E" w:rsidRDefault="00C4423E" w:rsidP="00C4423E">
      <w:pPr>
        <w:pStyle w:val="Prrafodelista"/>
        <w:ind w:left="426"/>
        <w:jc w:val="both"/>
        <w:rPr>
          <w:sz w:val="24"/>
        </w:rPr>
      </w:pPr>
    </w:p>
    <w:p w14:paraId="1DD0E38B" w14:textId="77777777" w:rsidR="00595988" w:rsidRDefault="00595988" w:rsidP="0096608C">
      <w:pPr>
        <w:pStyle w:val="Prrafodelista"/>
        <w:ind w:left="426"/>
        <w:jc w:val="both"/>
        <w:rPr>
          <w:sz w:val="24"/>
        </w:rPr>
      </w:pPr>
    </w:p>
    <w:p w14:paraId="4216C58C" w14:textId="7EA55D27" w:rsidR="007A4C51" w:rsidRDefault="007A4C51">
      <w:pPr>
        <w:pStyle w:val="Textoindependiente"/>
        <w:rPr>
          <w:sz w:val="24"/>
        </w:rPr>
      </w:pPr>
    </w:p>
    <w:p w14:paraId="28F3A472" w14:textId="41C50A7A" w:rsidR="007A4C51" w:rsidRDefault="007A4C51">
      <w:pPr>
        <w:pStyle w:val="Textoindependiente"/>
        <w:rPr>
          <w:b/>
          <w:bCs/>
          <w:sz w:val="24"/>
          <w:u w:val="single"/>
        </w:rPr>
      </w:pPr>
      <w:r w:rsidRPr="00595988">
        <w:rPr>
          <w:b/>
          <w:bCs/>
          <w:sz w:val="24"/>
          <w:u w:val="single"/>
        </w:rPr>
        <w:t xml:space="preserve">Derecho </w:t>
      </w:r>
      <w:r w:rsidR="00595988">
        <w:rPr>
          <w:b/>
          <w:bCs/>
          <w:sz w:val="24"/>
          <w:u w:val="single"/>
        </w:rPr>
        <w:t>de las personas usuarias</w:t>
      </w:r>
    </w:p>
    <w:p w14:paraId="3F2FD34C" w14:textId="77777777" w:rsidR="00FD1FAA" w:rsidRPr="00595988" w:rsidRDefault="00FD1FAA">
      <w:pPr>
        <w:pStyle w:val="Textoindependiente"/>
        <w:rPr>
          <w:b/>
          <w:bCs/>
          <w:sz w:val="24"/>
          <w:u w:val="single"/>
        </w:rPr>
      </w:pPr>
    </w:p>
    <w:p w14:paraId="502516CC" w14:textId="77777777" w:rsidR="00FD1FAA" w:rsidRDefault="00FD1FAA" w:rsidP="00FD1FAA">
      <w:pPr>
        <w:pStyle w:val="Textoindependiente"/>
        <w:numPr>
          <w:ilvl w:val="0"/>
          <w:numId w:val="12"/>
        </w:numPr>
        <w:ind w:left="426" w:hanging="426"/>
        <w:rPr>
          <w:sz w:val="24"/>
        </w:rPr>
      </w:pPr>
      <w:r>
        <w:rPr>
          <w:sz w:val="24"/>
        </w:rPr>
        <w:t>Promover su autonomía sea cual fuera el alcance de sus limitaciones, en consonancia con sus preferencias y en línea con sus intereses</w:t>
      </w:r>
    </w:p>
    <w:p w14:paraId="39E8720B" w14:textId="77777777" w:rsidR="00FD1FAA" w:rsidRDefault="00FD1FAA" w:rsidP="00FD1FAA">
      <w:pPr>
        <w:pStyle w:val="Textoindependiente"/>
        <w:rPr>
          <w:sz w:val="24"/>
        </w:rPr>
      </w:pPr>
    </w:p>
    <w:p w14:paraId="256BD2FC" w14:textId="77777777" w:rsidR="00FD1FAA" w:rsidRDefault="00FD1FAA" w:rsidP="00FD1FAA">
      <w:pPr>
        <w:pStyle w:val="Textoindependiente"/>
        <w:numPr>
          <w:ilvl w:val="0"/>
          <w:numId w:val="12"/>
        </w:numPr>
        <w:ind w:left="426" w:hanging="426"/>
        <w:rPr>
          <w:sz w:val="24"/>
        </w:rPr>
      </w:pPr>
      <w:r>
        <w:rPr>
          <w:sz w:val="24"/>
        </w:rPr>
        <w:t>Recibir de los profesionales que prestan servicio en el centro un trato personalizado, afectuoso, digno y respetuosos con su intimidad, identidad y creencias.</w:t>
      </w:r>
    </w:p>
    <w:p w14:paraId="3489CFDC" w14:textId="77777777" w:rsidR="00FD1FAA" w:rsidRDefault="00FD1FAA" w:rsidP="00FD1FAA">
      <w:pPr>
        <w:pStyle w:val="Prrafodelista"/>
        <w:rPr>
          <w:sz w:val="24"/>
        </w:rPr>
      </w:pPr>
    </w:p>
    <w:p w14:paraId="25F7FB3F" w14:textId="77777777" w:rsidR="00FD1FAA" w:rsidRDefault="00FD1FAA" w:rsidP="00FD1FAA">
      <w:pPr>
        <w:pStyle w:val="Textoindependiente"/>
        <w:numPr>
          <w:ilvl w:val="0"/>
          <w:numId w:val="12"/>
        </w:numPr>
        <w:ind w:left="426" w:hanging="426"/>
        <w:rPr>
          <w:sz w:val="24"/>
        </w:rPr>
      </w:pPr>
      <w:r>
        <w:rPr>
          <w:sz w:val="24"/>
        </w:rPr>
        <w:t>Mantener relaciones tan cercanas como sea posible con su familia, con los amigos y personas significativas en su vida y con el entorno social.</w:t>
      </w:r>
    </w:p>
    <w:p w14:paraId="356E6EF0" w14:textId="77777777" w:rsidR="00FD1FAA" w:rsidRDefault="00FD1FAA" w:rsidP="00FD1FAA">
      <w:pPr>
        <w:pStyle w:val="Prrafodelista"/>
        <w:rPr>
          <w:sz w:val="24"/>
        </w:rPr>
      </w:pPr>
    </w:p>
    <w:p w14:paraId="68A2B8DD" w14:textId="77777777" w:rsidR="00FD1FAA" w:rsidRDefault="00FD1FAA" w:rsidP="00FD1FAA">
      <w:pPr>
        <w:pStyle w:val="Textoindependiente"/>
        <w:numPr>
          <w:ilvl w:val="0"/>
          <w:numId w:val="12"/>
        </w:numPr>
        <w:ind w:left="426" w:hanging="426"/>
        <w:rPr>
          <w:sz w:val="24"/>
        </w:rPr>
      </w:pPr>
      <w:r>
        <w:rPr>
          <w:sz w:val="24"/>
        </w:rPr>
        <w:t>Recibir información, en particular sobre su situación personal y familiar, sus derechos y deberes, y su vida en el centro, y a un asesoramiento técnico sobre esas cuestiones.</w:t>
      </w:r>
    </w:p>
    <w:p w14:paraId="459AE1A8" w14:textId="77777777" w:rsidR="00FD1FAA" w:rsidRDefault="00FD1FAA" w:rsidP="00FD1FAA">
      <w:pPr>
        <w:pStyle w:val="Prrafodelista"/>
        <w:rPr>
          <w:sz w:val="24"/>
        </w:rPr>
      </w:pPr>
    </w:p>
    <w:p w14:paraId="61CFCF08" w14:textId="77777777" w:rsidR="00FD1FAA" w:rsidRDefault="00FD1FAA" w:rsidP="00FD1FAA">
      <w:pPr>
        <w:pStyle w:val="Textoindependiente"/>
        <w:numPr>
          <w:ilvl w:val="0"/>
          <w:numId w:val="12"/>
        </w:numPr>
        <w:ind w:left="426" w:hanging="426"/>
        <w:rPr>
          <w:sz w:val="24"/>
        </w:rPr>
      </w:pPr>
      <w:r>
        <w:rPr>
          <w:sz w:val="24"/>
        </w:rPr>
        <w:t>Participar, activa y responsablemente, de acuerdo con su capacidad, en las decisiones que le afecten y en la organización, programación y desarrollo de la vida en el centro.</w:t>
      </w:r>
    </w:p>
    <w:p w14:paraId="7C466069" w14:textId="77777777" w:rsidR="00FD1FAA" w:rsidRDefault="00FD1FAA" w:rsidP="00FD1FAA">
      <w:pPr>
        <w:pStyle w:val="Prrafodelista"/>
        <w:rPr>
          <w:sz w:val="24"/>
        </w:rPr>
      </w:pPr>
    </w:p>
    <w:p w14:paraId="32ED9BAC" w14:textId="236D1C86" w:rsidR="00FD1FAA" w:rsidRDefault="00FD1FAA" w:rsidP="00FD1FAA">
      <w:pPr>
        <w:pStyle w:val="Textoindependiente"/>
        <w:numPr>
          <w:ilvl w:val="0"/>
          <w:numId w:val="12"/>
        </w:numPr>
        <w:ind w:left="426" w:hanging="426"/>
        <w:rPr>
          <w:sz w:val="24"/>
        </w:rPr>
      </w:pPr>
      <w:r>
        <w:rPr>
          <w:sz w:val="24"/>
        </w:rPr>
        <w:lastRenderedPageBreak/>
        <w:t>Expresar su opinión con libertad, a comunicarse con la dirección o responsable del centro, su profesional de referencia y resto de profesionales del centro, y a presentar peticiones, sugerencias y quejas.</w:t>
      </w:r>
    </w:p>
    <w:p w14:paraId="1A74CF61" w14:textId="77777777" w:rsidR="00FD1FAA" w:rsidRDefault="00FD1FAA" w:rsidP="00FD1FAA">
      <w:pPr>
        <w:pStyle w:val="Prrafodelista"/>
        <w:rPr>
          <w:sz w:val="24"/>
        </w:rPr>
      </w:pPr>
    </w:p>
    <w:p w14:paraId="6079F551" w14:textId="77777777" w:rsidR="00FD1FAA" w:rsidRDefault="00FD1FAA" w:rsidP="00FD1FAA">
      <w:pPr>
        <w:pStyle w:val="Textoindependiente"/>
        <w:numPr>
          <w:ilvl w:val="0"/>
          <w:numId w:val="12"/>
        </w:numPr>
        <w:ind w:left="426" w:hanging="426"/>
        <w:rPr>
          <w:sz w:val="24"/>
        </w:rPr>
      </w:pPr>
      <w:r>
        <w:rPr>
          <w:sz w:val="24"/>
        </w:rPr>
        <w:t>Preservar la confidencialidad de sus datos personales y familiares.</w:t>
      </w:r>
    </w:p>
    <w:p w14:paraId="575CCB76" w14:textId="77777777" w:rsidR="00C14F2D" w:rsidRDefault="00C14F2D">
      <w:pPr>
        <w:pStyle w:val="Textoindependiente"/>
        <w:rPr>
          <w:sz w:val="24"/>
        </w:rPr>
      </w:pPr>
    </w:p>
    <w:p w14:paraId="1EAB7D33" w14:textId="25D08B31" w:rsidR="00C14F2D" w:rsidRDefault="00C14F2D" w:rsidP="00FD1FAA">
      <w:pPr>
        <w:pStyle w:val="Textoindependiente"/>
        <w:numPr>
          <w:ilvl w:val="0"/>
          <w:numId w:val="12"/>
        </w:numPr>
        <w:ind w:left="426" w:hanging="426"/>
        <w:rPr>
          <w:sz w:val="24"/>
        </w:rPr>
      </w:pPr>
      <w:r w:rsidRPr="0096608C">
        <w:rPr>
          <w:sz w:val="24"/>
        </w:rPr>
        <w:t>Los residentes tienen plena libertad de horario para la entrada y la salida de la residencia. En lo referente a las horas de las comidas, se deben ajustar a lo establecido por la Dirección.</w:t>
      </w:r>
    </w:p>
    <w:p w14:paraId="4926A2E7" w14:textId="77777777" w:rsidR="005B0216" w:rsidRDefault="005B0216" w:rsidP="005B0216">
      <w:pPr>
        <w:pStyle w:val="Prrafodelista"/>
        <w:rPr>
          <w:sz w:val="24"/>
        </w:rPr>
      </w:pPr>
    </w:p>
    <w:p w14:paraId="5519D750" w14:textId="0D308DE3" w:rsidR="007A4C51" w:rsidRPr="00595988" w:rsidRDefault="007A4C51">
      <w:pPr>
        <w:pStyle w:val="Textoindependiente"/>
        <w:rPr>
          <w:b/>
          <w:bCs/>
          <w:sz w:val="24"/>
          <w:u w:val="single"/>
        </w:rPr>
      </w:pPr>
      <w:r w:rsidRPr="00595988">
        <w:rPr>
          <w:b/>
          <w:bCs/>
          <w:sz w:val="24"/>
          <w:u w:val="single"/>
        </w:rPr>
        <w:t xml:space="preserve">Deberes </w:t>
      </w:r>
      <w:r w:rsidR="00830B09">
        <w:rPr>
          <w:b/>
          <w:bCs/>
          <w:sz w:val="24"/>
          <w:u w:val="single"/>
        </w:rPr>
        <w:t>de las personas usuarias</w:t>
      </w:r>
    </w:p>
    <w:p w14:paraId="18DF5A58" w14:textId="0E447C28" w:rsidR="007A4C51" w:rsidRDefault="007A4C51">
      <w:pPr>
        <w:pStyle w:val="Textoindependiente"/>
        <w:rPr>
          <w:sz w:val="24"/>
        </w:rPr>
      </w:pPr>
    </w:p>
    <w:p w14:paraId="745BBBAE" w14:textId="3D35A2B2" w:rsidR="00FD1FAA" w:rsidRDefault="00FD1FAA" w:rsidP="00E34952">
      <w:pPr>
        <w:pStyle w:val="Textoindependiente"/>
        <w:numPr>
          <w:ilvl w:val="0"/>
          <w:numId w:val="13"/>
        </w:numPr>
        <w:ind w:left="426" w:hanging="284"/>
        <w:rPr>
          <w:sz w:val="24"/>
        </w:rPr>
      </w:pPr>
      <w:r>
        <w:rPr>
          <w:sz w:val="24"/>
        </w:rPr>
        <w:t>Respetar a las demás personas usuarias y al personal que preste sus servicios en el centro, comportándose correctamente con ellos.</w:t>
      </w:r>
    </w:p>
    <w:p w14:paraId="4DAF5124" w14:textId="77777777" w:rsidR="00FD1FAA" w:rsidRDefault="00FD1FAA" w:rsidP="00E34952">
      <w:pPr>
        <w:pStyle w:val="Textoindependiente"/>
        <w:ind w:left="426" w:hanging="284"/>
        <w:rPr>
          <w:sz w:val="24"/>
        </w:rPr>
      </w:pPr>
    </w:p>
    <w:p w14:paraId="402DEEF9" w14:textId="2903FC20" w:rsidR="00FD1FAA" w:rsidRDefault="00FD1FAA" w:rsidP="00E34952">
      <w:pPr>
        <w:pStyle w:val="Textoindependiente"/>
        <w:numPr>
          <w:ilvl w:val="0"/>
          <w:numId w:val="13"/>
        </w:numPr>
        <w:ind w:left="426" w:hanging="284"/>
        <w:rPr>
          <w:sz w:val="24"/>
        </w:rPr>
      </w:pPr>
      <w:r>
        <w:rPr>
          <w:sz w:val="24"/>
        </w:rPr>
        <w:t xml:space="preserve">Cumplir las normas que rijan el funcionamiento y la ordenación de la vida del centro y las indicaciones que reciban de los profesionales en el ejercicio legítimo de sus funciones, especialmente en lo referente al régimen de salidas del centro, para lo que precisará la comunicación de </w:t>
      </w:r>
      <w:proofErr w:type="gramStart"/>
      <w:r>
        <w:rPr>
          <w:sz w:val="24"/>
        </w:rPr>
        <w:t>las mismas</w:t>
      </w:r>
      <w:proofErr w:type="gramEnd"/>
      <w:r>
        <w:rPr>
          <w:sz w:val="24"/>
        </w:rPr>
        <w:t>.</w:t>
      </w:r>
    </w:p>
    <w:p w14:paraId="359791E8" w14:textId="77777777" w:rsidR="00FD1FAA" w:rsidRDefault="00FD1FAA" w:rsidP="00E34952">
      <w:pPr>
        <w:pStyle w:val="Prrafodelista"/>
        <w:ind w:left="426" w:hanging="284"/>
        <w:rPr>
          <w:sz w:val="24"/>
        </w:rPr>
      </w:pPr>
    </w:p>
    <w:p w14:paraId="18EC2015" w14:textId="6B80C097" w:rsidR="00FD1FAA" w:rsidRDefault="00FD1FAA" w:rsidP="00E34952">
      <w:pPr>
        <w:pStyle w:val="Textoindependiente"/>
        <w:numPr>
          <w:ilvl w:val="0"/>
          <w:numId w:val="13"/>
        </w:numPr>
        <w:ind w:left="426" w:hanging="284"/>
        <w:rPr>
          <w:sz w:val="24"/>
        </w:rPr>
      </w:pPr>
      <w:r>
        <w:rPr>
          <w:sz w:val="24"/>
        </w:rPr>
        <w:t>Utilizar adecuadamente las dependencias</w:t>
      </w:r>
      <w:r w:rsidR="00E34952">
        <w:rPr>
          <w:sz w:val="24"/>
        </w:rPr>
        <w:t xml:space="preserve"> y objetos del centro, cuidar las propias pertenencias y respetar a las demás personas usuarias.</w:t>
      </w:r>
    </w:p>
    <w:p w14:paraId="75F9D6FD" w14:textId="77777777" w:rsidR="00E34952" w:rsidRDefault="00E34952" w:rsidP="00E34952">
      <w:pPr>
        <w:pStyle w:val="Prrafodelista"/>
        <w:ind w:left="426" w:hanging="284"/>
        <w:rPr>
          <w:sz w:val="24"/>
        </w:rPr>
      </w:pPr>
    </w:p>
    <w:p w14:paraId="45695BF6" w14:textId="72873B30" w:rsidR="00E34952" w:rsidRDefault="00E34952" w:rsidP="00E34952">
      <w:pPr>
        <w:pStyle w:val="Textoindependiente"/>
        <w:numPr>
          <w:ilvl w:val="0"/>
          <w:numId w:val="13"/>
        </w:numPr>
        <w:ind w:left="426" w:hanging="284"/>
        <w:rPr>
          <w:sz w:val="24"/>
        </w:rPr>
      </w:pPr>
      <w:r>
        <w:rPr>
          <w:sz w:val="24"/>
        </w:rPr>
        <w:t>Cumplir los acuerdos y compromisos convenidos con el centro.</w:t>
      </w:r>
    </w:p>
    <w:p w14:paraId="286A0F6D" w14:textId="77777777" w:rsidR="0096608C" w:rsidRDefault="0096608C" w:rsidP="00E34952">
      <w:pPr>
        <w:pStyle w:val="Textoindependiente"/>
        <w:ind w:left="426" w:hanging="284"/>
        <w:rPr>
          <w:sz w:val="24"/>
        </w:rPr>
      </w:pPr>
    </w:p>
    <w:p w14:paraId="543E79D7" w14:textId="65CB749A" w:rsidR="00595988" w:rsidRPr="0096608C" w:rsidRDefault="00595988" w:rsidP="00E34952">
      <w:pPr>
        <w:pStyle w:val="Textoindependiente"/>
        <w:numPr>
          <w:ilvl w:val="0"/>
          <w:numId w:val="13"/>
        </w:numPr>
        <w:ind w:left="426" w:hanging="284"/>
        <w:rPr>
          <w:sz w:val="24"/>
        </w:rPr>
      </w:pPr>
      <w:r w:rsidRPr="0096608C">
        <w:rPr>
          <w:sz w:val="24"/>
        </w:rPr>
        <w:t xml:space="preserve">Se evitará toda clase de ruidos que puedan molestar a los demás, llegando a ser causa suficiente para desalojar la residencia la reiterada y formal comunicación por tres veces por parte de la Dirección de </w:t>
      </w:r>
      <w:proofErr w:type="gramStart"/>
      <w:r w:rsidRPr="0096608C">
        <w:rPr>
          <w:sz w:val="24"/>
        </w:rPr>
        <w:t>la misma</w:t>
      </w:r>
      <w:proofErr w:type="gramEnd"/>
      <w:r w:rsidRPr="0096608C">
        <w:rPr>
          <w:sz w:val="24"/>
        </w:rPr>
        <w:t xml:space="preserve"> en dicho sentido.</w:t>
      </w:r>
    </w:p>
    <w:p w14:paraId="28C2477E" w14:textId="2E4402C5" w:rsidR="007A4C51" w:rsidRDefault="007A4C51" w:rsidP="00E34952">
      <w:pPr>
        <w:pStyle w:val="Textoindependiente"/>
        <w:ind w:left="426" w:hanging="284"/>
        <w:rPr>
          <w:sz w:val="24"/>
        </w:rPr>
      </w:pPr>
    </w:p>
    <w:p w14:paraId="58629EDA" w14:textId="77777777" w:rsidR="0096608C" w:rsidRDefault="0096608C" w:rsidP="00E34952">
      <w:pPr>
        <w:pStyle w:val="Textoindependiente"/>
        <w:numPr>
          <w:ilvl w:val="0"/>
          <w:numId w:val="13"/>
        </w:numPr>
        <w:ind w:left="426" w:hanging="284"/>
        <w:rPr>
          <w:sz w:val="24"/>
        </w:rPr>
      </w:pPr>
      <w:r>
        <w:rPr>
          <w:sz w:val="24"/>
        </w:rPr>
        <w:t>Por razones de respeto mutuo no se podrá permanecer en los servicios generales, sino se está debidamente compuesto y aseado. Tampoco circular por los pasillos en bata o desarreglado después de las diez de la mañana.</w:t>
      </w:r>
    </w:p>
    <w:p w14:paraId="022B0ACC" w14:textId="77777777" w:rsidR="0096608C" w:rsidRDefault="0096608C">
      <w:pPr>
        <w:pStyle w:val="Textoindependiente"/>
        <w:rPr>
          <w:sz w:val="24"/>
        </w:rPr>
      </w:pPr>
    </w:p>
    <w:p w14:paraId="1416435B" w14:textId="77777777" w:rsidR="003451E9" w:rsidRDefault="003451E9" w:rsidP="00D0007C">
      <w:pPr>
        <w:pStyle w:val="Prrafodelista"/>
        <w:ind w:left="993"/>
        <w:jc w:val="both"/>
        <w:rPr>
          <w:sz w:val="24"/>
        </w:rPr>
      </w:pPr>
    </w:p>
    <w:p w14:paraId="7D39A3FA" w14:textId="759CE688" w:rsidR="00D1060C" w:rsidRPr="00595988" w:rsidRDefault="00C14F2D" w:rsidP="00595988">
      <w:pPr>
        <w:pStyle w:val="Textoindependiente"/>
        <w:rPr>
          <w:b/>
          <w:bCs/>
          <w:sz w:val="24"/>
          <w:u w:val="single"/>
        </w:rPr>
      </w:pPr>
      <w:r w:rsidRPr="00595988">
        <w:rPr>
          <w:b/>
          <w:bCs/>
          <w:sz w:val="24"/>
          <w:u w:val="single"/>
        </w:rPr>
        <w:t>Condiciones económicas</w:t>
      </w:r>
    </w:p>
    <w:p w14:paraId="0C1EF143" w14:textId="77777777" w:rsidR="00D1060C" w:rsidRDefault="00D1060C">
      <w:pPr>
        <w:jc w:val="both"/>
        <w:rPr>
          <w:sz w:val="24"/>
        </w:rPr>
      </w:pPr>
    </w:p>
    <w:p w14:paraId="1A1A5A55" w14:textId="3BB241E5" w:rsidR="00D1060C" w:rsidRPr="00595988" w:rsidRDefault="00D1060C" w:rsidP="00595988">
      <w:pPr>
        <w:pStyle w:val="Prrafodelista"/>
        <w:numPr>
          <w:ilvl w:val="0"/>
          <w:numId w:val="10"/>
        </w:numPr>
        <w:ind w:left="426" w:hanging="426"/>
        <w:jc w:val="both"/>
        <w:rPr>
          <w:sz w:val="24"/>
        </w:rPr>
      </w:pPr>
      <w:r w:rsidRPr="00595988">
        <w:rPr>
          <w:sz w:val="24"/>
        </w:rPr>
        <w:t>El pago de los servicios establecidos corresponderá al interesado, a los familiares que se comprometan debidamente a ello o a ambos en la proporción que determinen. En el caso de hacerlo un tercero, deberá comprometerse al pago durante todo el tiempo de permanencia en el centro.</w:t>
      </w:r>
    </w:p>
    <w:p w14:paraId="000821D3" w14:textId="77777777" w:rsidR="00D1060C" w:rsidRDefault="00D1060C">
      <w:pPr>
        <w:jc w:val="both"/>
        <w:rPr>
          <w:sz w:val="24"/>
        </w:rPr>
      </w:pPr>
    </w:p>
    <w:p w14:paraId="530653A9" w14:textId="77777777" w:rsidR="00D1060C" w:rsidRDefault="00D1060C" w:rsidP="00595988">
      <w:pPr>
        <w:pStyle w:val="Prrafodelista"/>
        <w:numPr>
          <w:ilvl w:val="0"/>
          <w:numId w:val="10"/>
        </w:numPr>
        <w:ind w:left="426" w:hanging="426"/>
        <w:jc w:val="both"/>
        <w:rPr>
          <w:sz w:val="24"/>
        </w:rPr>
      </w:pPr>
      <w:r>
        <w:rPr>
          <w:sz w:val="24"/>
        </w:rPr>
        <w:t xml:space="preserve">El precio se abonará mensualmente y se hará efectivo en la forma y tiempo que se determine. Si el recibo de la estancia mensual resulta impagado, se pasará para su cobro por segunda vez, añadiéndole los gastos ocasionados por </w:t>
      </w:r>
      <w:smartTag w:uri="urn:schemas-microsoft-com:office:smarttags" w:element="PersonName">
        <w:smartTagPr>
          <w:attr w:name="ProductID" w:val="la devoluci￳n. En"/>
        </w:smartTagPr>
        <w:r>
          <w:rPr>
            <w:sz w:val="24"/>
          </w:rPr>
          <w:t>la devolución. En</w:t>
        </w:r>
      </w:smartTag>
      <w:r>
        <w:rPr>
          <w:sz w:val="24"/>
        </w:rPr>
        <w:t xml:space="preserve"> el supuesto que se produzcan un nuevo impago, la residencia tendrá derecho a rescindir el contrato con el residente.</w:t>
      </w:r>
    </w:p>
    <w:p w14:paraId="34C45ED7" w14:textId="77777777" w:rsidR="00D0007C" w:rsidRDefault="00D0007C" w:rsidP="00595988">
      <w:pPr>
        <w:pStyle w:val="Prrafodelista"/>
        <w:ind w:left="426"/>
        <w:jc w:val="both"/>
        <w:rPr>
          <w:sz w:val="24"/>
        </w:rPr>
      </w:pPr>
    </w:p>
    <w:p w14:paraId="6C771ED7" w14:textId="77777777" w:rsidR="00D0007C" w:rsidRDefault="00D0007C" w:rsidP="00595988">
      <w:pPr>
        <w:pStyle w:val="Prrafodelista"/>
        <w:numPr>
          <w:ilvl w:val="0"/>
          <w:numId w:val="10"/>
        </w:numPr>
        <w:ind w:left="426" w:hanging="426"/>
        <w:jc w:val="both"/>
        <w:rPr>
          <w:sz w:val="24"/>
        </w:rPr>
      </w:pPr>
      <w:r>
        <w:rPr>
          <w:sz w:val="24"/>
        </w:rPr>
        <w:lastRenderedPageBreak/>
        <w:t>El precio fijado el primer mes tendrá carácter provisional, estableciéndose como definitivo el que devengue el siguiente mes al del ingreso, una vez que por parte de los servicios médicos del centro se evalúe el grado de asistencia y dependencia que presente el residente.</w:t>
      </w:r>
    </w:p>
    <w:p w14:paraId="30E71BE9" w14:textId="77777777" w:rsidR="00D1060C" w:rsidRDefault="00D1060C" w:rsidP="00595988">
      <w:pPr>
        <w:pStyle w:val="Prrafodelista"/>
        <w:ind w:left="426"/>
        <w:jc w:val="both"/>
        <w:rPr>
          <w:sz w:val="24"/>
        </w:rPr>
      </w:pPr>
    </w:p>
    <w:p w14:paraId="2D269296" w14:textId="39329430" w:rsidR="00D1060C" w:rsidRDefault="00D1060C" w:rsidP="00595988">
      <w:pPr>
        <w:pStyle w:val="Prrafodelista"/>
        <w:numPr>
          <w:ilvl w:val="0"/>
          <w:numId w:val="10"/>
        </w:numPr>
        <w:ind w:left="426" w:hanging="426"/>
        <w:jc w:val="both"/>
        <w:rPr>
          <w:sz w:val="24"/>
        </w:rPr>
      </w:pPr>
      <w:r>
        <w:rPr>
          <w:sz w:val="24"/>
        </w:rPr>
        <w:t xml:space="preserve">Los precios se incrementarán anualmente, previo aviso comunicado con dos meses de antelación, </w:t>
      </w:r>
      <w:r w:rsidR="00D0007C">
        <w:rPr>
          <w:sz w:val="24"/>
        </w:rPr>
        <w:t>en la cantidad que resulte de la aplicación del índice de precios al a los trabajadores, según el convenio aplicable al sector, fuese mayor al IPC. En este caso el precio del presente contrato se incrementará anualmente con arreglo a lo que conste en dicho convenio.</w:t>
      </w:r>
    </w:p>
    <w:p w14:paraId="1757A374" w14:textId="77777777" w:rsidR="005B0216" w:rsidRPr="005B0216" w:rsidRDefault="005B0216" w:rsidP="005B0216">
      <w:pPr>
        <w:pStyle w:val="Prrafodelista"/>
        <w:rPr>
          <w:sz w:val="24"/>
        </w:rPr>
      </w:pPr>
    </w:p>
    <w:p w14:paraId="0E37EE8C" w14:textId="646BCFF3" w:rsidR="00DE45FF" w:rsidRDefault="00DE45FF" w:rsidP="00595988">
      <w:pPr>
        <w:pStyle w:val="Prrafodelista"/>
        <w:numPr>
          <w:ilvl w:val="0"/>
          <w:numId w:val="10"/>
        </w:numPr>
        <w:ind w:left="426" w:hanging="426"/>
        <w:jc w:val="both"/>
        <w:rPr>
          <w:sz w:val="24"/>
        </w:rPr>
      </w:pPr>
      <w:r>
        <w:rPr>
          <w:sz w:val="24"/>
        </w:rPr>
        <w:t xml:space="preserve">Si durante la duración del presente contrato cambiase sustancialmente el estado de </w:t>
      </w:r>
      <w:r w:rsidR="00AD5D39">
        <w:rPr>
          <w:sz w:val="24"/>
        </w:rPr>
        <w:t xml:space="preserve">consumo publicado con carácter anual, salvo que el incremento de las retribuciones </w:t>
      </w:r>
      <w:r>
        <w:rPr>
          <w:sz w:val="24"/>
        </w:rPr>
        <w:t>asistencia y dependencia física o psíquica que de conformidad con el baremo aprobado por la Gerencia de Servicios Sociales de la Junta de Castilla y León, conllevara el aumento de los cuidados necesarios para la asistencia del residente, la dirección podrá aumentar el precio de la plaza ocupada hasta en un 10%, comunicándolo debidamente al residente o a la personal responsable.</w:t>
      </w:r>
    </w:p>
    <w:p w14:paraId="12C73A98" w14:textId="77777777" w:rsidR="00B23E9D" w:rsidRDefault="00B23E9D" w:rsidP="00B23E9D">
      <w:pPr>
        <w:jc w:val="both"/>
        <w:rPr>
          <w:sz w:val="24"/>
        </w:rPr>
      </w:pPr>
    </w:p>
    <w:p w14:paraId="001F8282" w14:textId="77777777" w:rsidR="00D1060C" w:rsidRDefault="00D1060C">
      <w:pPr>
        <w:jc w:val="both"/>
        <w:rPr>
          <w:sz w:val="24"/>
        </w:rPr>
      </w:pPr>
    </w:p>
    <w:p w14:paraId="5CB12389" w14:textId="77777777" w:rsidR="00FE3399" w:rsidRDefault="00FE3399" w:rsidP="00FE3399">
      <w:pPr>
        <w:jc w:val="both"/>
        <w:rPr>
          <w:sz w:val="24"/>
        </w:rPr>
      </w:pPr>
    </w:p>
    <w:p w14:paraId="12AD29EC" w14:textId="77777777" w:rsidR="00FE3399" w:rsidRDefault="00FE3399" w:rsidP="00FE3399">
      <w:pPr>
        <w:jc w:val="both"/>
        <w:rPr>
          <w:sz w:val="24"/>
        </w:rPr>
      </w:pPr>
    </w:p>
    <w:p w14:paraId="182DEC79" w14:textId="77777777" w:rsidR="00FE3399" w:rsidRDefault="00FE3399" w:rsidP="00FE3399">
      <w:pPr>
        <w:jc w:val="both"/>
        <w:rPr>
          <w:sz w:val="24"/>
        </w:rPr>
      </w:pPr>
    </w:p>
    <w:p w14:paraId="34D5981A" w14:textId="77777777" w:rsidR="00FE3399" w:rsidRDefault="00FE3399" w:rsidP="00FE3399">
      <w:pPr>
        <w:jc w:val="both"/>
        <w:rPr>
          <w:sz w:val="24"/>
        </w:rPr>
      </w:pPr>
    </w:p>
    <w:p w14:paraId="0138F57D" w14:textId="531176D5" w:rsidR="00FE3399" w:rsidRDefault="00FE3399" w:rsidP="00FE3399">
      <w:pPr>
        <w:jc w:val="both"/>
        <w:rPr>
          <w:sz w:val="24"/>
        </w:rPr>
      </w:pPr>
      <w:r>
        <w:rPr>
          <w:sz w:val="24"/>
        </w:rPr>
        <w:t>RECIBÍ:</w:t>
      </w:r>
    </w:p>
    <w:p w14:paraId="012E804D" w14:textId="77777777" w:rsidR="00FE3399" w:rsidRDefault="00FE3399" w:rsidP="00FE3399">
      <w:pPr>
        <w:jc w:val="both"/>
        <w:rPr>
          <w:sz w:val="24"/>
        </w:rPr>
      </w:pPr>
    </w:p>
    <w:p w14:paraId="6FFCACD0" w14:textId="77777777" w:rsidR="00FE3399" w:rsidRDefault="00FE3399" w:rsidP="00FE3399">
      <w:pPr>
        <w:jc w:val="both"/>
        <w:rPr>
          <w:sz w:val="24"/>
        </w:rPr>
      </w:pPr>
    </w:p>
    <w:p w14:paraId="4B7E9EA9" w14:textId="77777777" w:rsidR="00FE3399" w:rsidRDefault="00FE3399" w:rsidP="00FE3399">
      <w:pPr>
        <w:jc w:val="both"/>
        <w:rPr>
          <w:sz w:val="24"/>
        </w:rPr>
      </w:pPr>
    </w:p>
    <w:p w14:paraId="539984B2" w14:textId="77777777" w:rsidR="00FE3399" w:rsidRDefault="00FE3399" w:rsidP="00FE3399">
      <w:pPr>
        <w:jc w:val="both"/>
        <w:rPr>
          <w:sz w:val="24"/>
        </w:rPr>
      </w:pPr>
    </w:p>
    <w:p w14:paraId="43848F8F" w14:textId="77777777" w:rsidR="00FE3399" w:rsidRDefault="00FE3399" w:rsidP="00FE3399">
      <w:pPr>
        <w:jc w:val="both"/>
        <w:rPr>
          <w:sz w:val="24"/>
        </w:rPr>
      </w:pPr>
    </w:p>
    <w:p w14:paraId="4F843432" w14:textId="77777777" w:rsidR="00FE3399" w:rsidRDefault="00FE3399" w:rsidP="00FE3399">
      <w:pPr>
        <w:jc w:val="both"/>
        <w:rPr>
          <w:sz w:val="24"/>
        </w:rPr>
      </w:pPr>
    </w:p>
    <w:p w14:paraId="1DD33470" w14:textId="2029A376" w:rsidR="00FE3399" w:rsidRDefault="00FE3399" w:rsidP="00FE3399">
      <w:pPr>
        <w:jc w:val="both"/>
        <w:rPr>
          <w:sz w:val="24"/>
        </w:rPr>
      </w:pPr>
      <w:r>
        <w:rPr>
          <w:sz w:val="24"/>
        </w:rPr>
        <w:t xml:space="preserve">Valladolid, </w:t>
      </w:r>
      <w:r>
        <w:rPr>
          <w:sz w:val="24"/>
        </w:rPr>
        <w:fldChar w:fldCharType="begin"/>
      </w:r>
      <w:r>
        <w:rPr>
          <w:sz w:val="24"/>
        </w:rPr>
        <w:instrText xml:space="preserve"> TIME \@ "dd' de 'MMMM' de 'yyyy" </w:instrText>
      </w:r>
      <w:r>
        <w:rPr>
          <w:sz w:val="24"/>
        </w:rPr>
        <w:fldChar w:fldCharType="separate"/>
      </w:r>
      <w:r w:rsidR="0066451A">
        <w:rPr>
          <w:noProof/>
          <w:sz w:val="24"/>
        </w:rPr>
        <w:t>17 de mayo de 2024</w:t>
      </w:r>
      <w:r>
        <w:rPr>
          <w:sz w:val="24"/>
        </w:rPr>
        <w:fldChar w:fldCharType="end"/>
      </w:r>
    </w:p>
    <w:p w14:paraId="5F53A5E3" w14:textId="270FF046" w:rsidR="0076579E" w:rsidRDefault="0076579E" w:rsidP="00FE3399">
      <w:pPr>
        <w:jc w:val="both"/>
        <w:rPr>
          <w:sz w:val="24"/>
        </w:rPr>
      </w:pPr>
    </w:p>
    <w:p w14:paraId="29817C1B" w14:textId="6782E701" w:rsidR="0076579E" w:rsidRDefault="0076579E" w:rsidP="00FE3399">
      <w:pPr>
        <w:jc w:val="both"/>
        <w:rPr>
          <w:sz w:val="24"/>
        </w:rPr>
      </w:pPr>
    </w:p>
    <w:p w14:paraId="23E51158" w14:textId="25D719BD" w:rsidR="0076579E" w:rsidRDefault="0076579E" w:rsidP="00FE3399">
      <w:pPr>
        <w:jc w:val="both"/>
        <w:rPr>
          <w:sz w:val="24"/>
        </w:rPr>
      </w:pPr>
    </w:p>
    <w:p w14:paraId="24C2174B" w14:textId="45045C5C" w:rsidR="0076579E" w:rsidRDefault="0076579E" w:rsidP="00FE3399">
      <w:pPr>
        <w:jc w:val="both"/>
        <w:rPr>
          <w:sz w:val="24"/>
        </w:rPr>
      </w:pPr>
    </w:p>
    <w:p w14:paraId="08EF2F23" w14:textId="5AEFF9A6" w:rsidR="0076579E" w:rsidRDefault="0076579E" w:rsidP="00FE3399">
      <w:pPr>
        <w:jc w:val="both"/>
        <w:rPr>
          <w:sz w:val="24"/>
        </w:rPr>
      </w:pPr>
    </w:p>
    <w:p w14:paraId="43494E64" w14:textId="6E511A2F" w:rsidR="0076579E" w:rsidRDefault="0076579E" w:rsidP="00FE3399">
      <w:pPr>
        <w:jc w:val="both"/>
        <w:rPr>
          <w:sz w:val="24"/>
        </w:rPr>
      </w:pPr>
    </w:p>
    <w:p w14:paraId="38665E55" w14:textId="4A3DB407" w:rsidR="0076579E" w:rsidRDefault="0076579E" w:rsidP="00FE3399">
      <w:pPr>
        <w:jc w:val="both"/>
        <w:rPr>
          <w:sz w:val="24"/>
        </w:rPr>
      </w:pPr>
    </w:p>
    <w:p w14:paraId="3C303F85" w14:textId="22019607" w:rsidR="0076579E" w:rsidRDefault="0076579E" w:rsidP="00FE3399">
      <w:pPr>
        <w:jc w:val="both"/>
        <w:rPr>
          <w:sz w:val="24"/>
        </w:rPr>
      </w:pPr>
    </w:p>
    <w:p w14:paraId="1DD47A34" w14:textId="7B60E44B" w:rsidR="0076579E" w:rsidRDefault="0076579E" w:rsidP="00FE3399">
      <w:pPr>
        <w:jc w:val="both"/>
        <w:rPr>
          <w:sz w:val="24"/>
        </w:rPr>
      </w:pPr>
    </w:p>
    <w:p w14:paraId="4F23156B" w14:textId="0FF99399" w:rsidR="0076579E" w:rsidRDefault="0076579E" w:rsidP="00FE3399">
      <w:pPr>
        <w:jc w:val="both"/>
        <w:rPr>
          <w:sz w:val="24"/>
        </w:rPr>
      </w:pPr>
    </w:p>
    <w:p w14:paraId="74A0135E" w14:textId="3C140598" w:rsidR="0076579E" w:rsidRDefault="0076579E" w:rsidP="00FE3399">
      <w:pPr>
        <w:jc w:val="both"/>
        <w:rPr>
          <w:sz w:val="24"/>
        </w:rPr>
      </w:pPr>
    </w:p>
    <w:tbl>
      <w:tblPr>
        <w:tblStyle w:val="Tablaconcuadrcula"/>
        <w:tblW w:w="0" w:type="auto"/>
        <w:tblLook w:val="04A0" w:firstRow="1" w:lastRow="0" w:firstColumn="1" w:lastColumn="0" w:noHBand="0" w:noVBand="1"/>
      </w:tblPr>
      <w:tblGrid>
        <w:gridCol w:w="1980"/>
        <w:gridCol w:w="1984"/>
      </w:tblGrid>
      <w:tr w:rsidR="0076579E" w14:paraId="5FC97A93" w14:textId="77777777" w:rsidTr="0076579E">
        <w:tc>
          <w:tcPr>
            <w:tcW w:w="1980" w:type="dxa"/>
          </w:tcPr>
          <w:p w14:paraId="5C3DB3DF" w14:textId="5A8C9AA0" w:rsidR="0076579E" w:rsidRDefault="0076579E" w:rsidP="0076579E">
            <w:pPr>
              <w:jc w:val="center"/>
              <w:rPr>
                <w:sz w:val="24"/>
              </w:rPr>
            </w:pPr>
            <w:r>
              <w:rPr>
                <w:sz w:val="24"/>
              </w:rPr>
              <w:t>Fecha elaboración</w:t>
            </w:r>
          </w:p>
        </w:tc>
        <w:tc>
          <w:tcPr>
            <w:tcW w:w="1984" w:type="dxa"/>
          </w:tcPr>
          <w:p w14:paraId="462A4C9A" w14:textId="5D124FA1" w:rsidR="0076579E" w:rsidRPr="0076579E" w:rsidRDefault="0076579E" w:rsidP="0076579E">
            <w:pPr>
              <w:jc w:val="center"/>
              <w:rPr>
                <w:b/>
                <w:bCs/>
                <w:sz w:val="24"/>
              </w:rPr>
            </w:pPr>
            <w:r w:rsidRPr="0076579E">
              <w:rPr>
                <w:b/>
                <w:bCs/>
                <w:sz w:val="24"/>
              </w:rPr>
              <w:t>Revisión</w:t>
            </w:r>
          </w:p>
        </w:tc>
      </w:tr>
      <w:tr w:rsidR="0076579E" w14:paraId="07E95B5E" w14:textId="77777777" w:rsidTr="0076579E">
        <w:trPr>
          <w:trHeight w:val="842"/>
        </w:trPr>
        <w:tc>
          <w:tcPr>
            <w:tcW w:w="1980" w:type="dxa"/>
          </w:tcPr>
          <w:p w14:paraId="00429F91" w14:textId="77777777" w:rsidR="0076579E" w:rsidRDefault="0076579E" w:rsidP="0076579E">
            <w:pPr>
              <w:jc w:val="center"/>
              <w:rPr>
                <w:sz w:val="24"/>
              </w:rPr>
            </w:pPr>
          </w:p>
          <w:p w14:paraId="4F702FF2" w14:textId="75EA6ED3" w:rsidR="0076579E" w:rsidRDefault="0076579E" w:rsidP="0076579E">
            <w:pPr>
              <w:jc w:val="center"/>
              <w:rPr>
                <w:sz w:val="24"/>
              </w:rPr>
            </w:pPr>
            <w:r>
              <w:rPr>
                <w:sz w:val="24"/>
              </w:rPr>
              <w:t>25/09/2000</w:t>
            </w:r>
          </w:p>
        </w:tc>
        <w:tc>
          <w:tcPr>
            <w:tcW w:w="1984" w:type="dxa"/>
          </w:tcPr>
          <w:p w14:paraId="54820E3E" w14:textId="77777777" w:rsidR="0076579E" w:rsidRPr="0076579E" w:rsidRDefault="0076579E" w:rsidP="0076579E">
            <w:pPr>
              <w:jc w:val="center"/>
              <w:rPr>
                <w:b/>
                <w:bCs/>
                <w:sz w:val="24"/>
              </w:rPr>
            </w:pPr>
          </w:p>
          <w:p w14:paraId="1DEC28E3" w14:textId="79D3E474" w:rsidR="0076579E" w:rsidRPr="0076579E" w:rsidRDefault="00DE38D3" w:rsidP="0076579E">
            <w:pPr>
              <w:jc w:val="center"/>
              <w:rPr>
                <w:b/>
                <w:bCs/>
                <w:sz w:val="24"/>
              </w:rPr>
            </w:pPr>
            <w:r>
              <w:rPr>
                <w:b/>
                <w:bCs/>
                <w:sz w:val="24"/>
              </w:rPr>
              <w:t>17</w:t>
            </w:r>
            <w:r w:rsidR="0076579E" w:rsidRPr="0076579E">
              <w:rPr>
                <w:b/>
                <w:bCs/>
                <w:sz w:val="24"/>
              </w:rPr>
              <w:t>/</w:t>
            </w:r>
            <w:r>
              <w:rPr>
                <w:b/>
                <w:bCs/>
                <w:sz w:val="24"/>
              </w:rPr>
              <w:t>05</w:t>
            </w:r>
            <w:r w:rsidR="0076579E" w:rsidRPr="0076579E">
              <w:rPr>
                <w:b/>
                <w:bCs/>
                <w:sz w:val="24"/>
              </w:rPr>
              <w:t>/</w:t>
            </w:r>
            <w:r>
              <w:rPr>
                <w:b/>
                <w:bCs/>
                <w:sz w:val="24"/>
              </w:rPr>
              <w:t>2024</w:t>
            </w:r>
          </w:p>
        </w:tc>
      </w:tr>
    </w:tbl>
    <w:p w14:paraId="67276937" w14:textId="77777777" w:rsidR="0076579E" w:rsidRDefault="0076579E" w:rsidP="00C049BE">
      <w:pPr>
        <w:jc w:val="both"/>
        <w:rPr>
          <w:sz w:val="24"/>
        </w:rPr>
      </w:pPr>
    </w:p>
    <w:sectPr w:rsidR="0076579E">
      <w:headerReference w:type="default" r:id="rId8"/>
      <w:pgSz w:w="11906" w:h="16838"/>
      <w:pgMar w:top="2268" w:right="170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3B841" w14:textId="77777777" w:rsidR="00020455" w:rsidRDefault="00020455">
      <w:r>
        <w:separator/>
      </w:r>
    </w:p>
  </w:endnote>
  <w:endnote w:type="continuationSeparator" w:id="0">
    <w:p w14:paraId="0B6B3F34" w14:textId="77777777" w:rsidR="00020455" w:rsidRDefault="0002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F7119" w14:textId="77777777" w:rsidR="00020455" w:rsidRDefault="00020455">
      <w:r>
        <w:separator/>
      </w:r>
    </w:p>
  </w:footnote>
  <w:footnote w:type="continuationSeparator" w:id="0">
    <w:p w14:paraId="25E58B24" w14:textId="77777777" w:rsidR="00020455" w:rsidRDefault="00020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44E2A65A" w14:textId="77777777" w:rsidR="00621CF5" w:rsidRDefault="00621CF5">
        <w:pPr>
          <w:pStyle w:val="Encabezado"/>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7B8C9FC4" w14:textId="77777777" w:rsidR="00621CF5" w:rsidRDefault="00621C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90FF5"/>
    <w:multiLevelType w:val="hybridMultilevel"/>
    <w:tmpl w:val="912A77E8"/>
    <w:lvl w:ilvl="0" w:tplc="0F940FDA">
      <w:numFmt w:val="bullet"/>
      <w:lvlText w:val="-"/>
      <w:lvlJc w:val="left"/>
      <w:pPr>
        <w:ind w:left="786" w:hanging="360"/>
      </w:pPr>
      <w:rPr>
        <w:rFonts w:ascii="Times New Roman" w:eastAsia="Times New Roman" w:hAnsi="Times New Roman" w:cs="Times New Roman"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1C436E2C"/>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22BF207C"/>
    <w:multiLevelType w:val="hybridMultilevel"/>
    <w:tmpl w:val="8C0624FA"/>
    <w:lvl w:ilvl="0" w:tplc="3BB01FBA">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11769C"/>
    <w:multiLevelType w:val="singleLevel"/>
    <w:tmpl w:val="B714169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FE5158F"/>
    <w:multiLevelType w:val="hybridMultilevel"/>
    <w:tmpl w:val="C24EB9A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09674B4"/>
    <w:multiLevelType w:val="hybridMultilevel"/>
    <w:tmpl w:val="130893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27C5841"/>
    <w:multiLevelType w:val="hybridMultilevel"/>
    <w:tmpl w:val="BA1408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A60049E"/>
    <w:multiLevelType w:val="hybridMultilevel"/>
    <w:tmpl w:val="07AE1E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1CA7410"/>
    <w:multiLevelType w:val="hybridMultilevel"/>
    <w:tmpl w:val="C3CAB70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866143A"/>
    <w:multiLevelType w:val="singleLevel"/>
    <w:tmpl w:val="B7141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0C2C4C"/>
    <w:multiLevelType w:val="hybridMultilevel"/>
    <w:tmpl w:val="A98604F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688D2522"/>
    <w:multiLevelType w:val="hybridMultilevel"/>
    <w:tmpl w:val="4FACCD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AC13BEE"/>
    <w:multiLevelType w:val="singleLevel"/>
    <w:tmpl w:val="B7141690"/>
    <w:lvl w:ilvl="0">
      <w:start w:val="1"/>
      <w:numFmt w:val="bullet"/>
      <w:lvlText w:val=""/>
      <w:lvlJc w:val="left"/>
      <w:pPr>
        <w:tabs>
          <w:tab w:val="num" w:pos="360"/>
        </w:tabs>
        <w:ind w:left="360" w:hanging="360"/>
      </w:pPr>
      <w:rPr>
        <w:rFonts w:ascii="Symbol" w:hAnsi="Symbol" w:hint="default"/>
      </w:rPr>
    </w:lvl>
  </w:abstractNum>
  <w:num w:numId="1" w16cid:durableId="1467966783">
    <w:abstractNumId w:val="1"/>
  </w:num>
  <w:num w:numId="2" w16cid:durableId="2127194338">
    <w:abstractNumId w:val="12"/>
  </w:num>
  <w:num w:numId="3" w16cid:durableId="865682257">
    <w:abstractNumId w:val="9"/>
  </w:num>
  <w:num w:numId="4" w16cid:durableId="1466503964">
    <w:abstractNumId w:val="3"/>
  </w:num>
  <w:num w:numId="5" w16cid:durableId="949313305">
    <w:abstractNumId w:val="0"/>
  </w:num>
  <w:num w:numId="6" w16cid:durableId="1388722546">
    <w:abstractNumId w:val="2"/>
  </w:num>
  <w:num w:numId="7" w16cid:durableId="1859922881">
    <w:abstractNumId w:val="11"/>
  </w:num>
  <w:num w:numId="8" w16cid:durableId="1162113816">
    <w:abstractNumId w:val="4"/>
  </w:num>
  <w:num w:numId="9" w16cid:durableId="644552522">
    <w:abstractNumId w:val="10"/>
  </w:num>
  <w:num w:numId="10" w16cid:durableId="918095611">
    <w:abstractNumId w:val="5"/>
  </w:num>
  <w:num w:numId="11" w16cid:durableId="1518157134">
    <w:abstractNumId w:val="8"/>
  </w:num>
  <w:num w:numId="12" w16cid:durableId="1636837550">
    <w:abstractNumId w:val="6"/>
  </w:num>
  <w:num w:numId="13" w16cid:durableId="17156220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99"/>
    <w:rsid w:val="00020455"/>
    <w:rsid w:val="0004222D"/>
    <w:rsid w:val="00055FB8"/>
    <w:rsid w:val="00084745"/>
    <w:rsid w:val="00092F1E"/>
    <w:rsid w:val="000E527F"/>
    <w:rsid w:val="001639DC"/>
    <w:rsid w:val="00166967"/>
    <w:rsid w:val="00190C2E"/>
    <w:rsid w:val="00192571"/>
    <w:rsid w:val="001A7247"/>
    <w:rsid w:val="001C7CBA"/>
    <w:rsid w:val="001D2309"/>
    <w:rsid w:val="001E2197"/>
    <w:rsid w:val="002023E3"/>
    <w:rsid w:val="0020434C"/>
    <w:rsid w:val="00231516"/>
    <w:rsid w:val="00255BF3"/>
    <w:rsid w:val="00275EDB"/>
    <w:rsid w:val="0027680B"/>
    <w:rsid w:val="002849FB"/>
    <w:rsid w:val="002D734E"/>
    <w:rsid w:val="00322124"/>
    <w:rsid w:val="00343101"/>
    <w:rsid w:val="003451E9"/>
    <w:rsid w:val="00356AE8"/>
    <w:rsid w:val="003A24AE"/>
    <w:rsid w:val="003B2009"/>
    <w:rsid w:val="003D026E"/>
    <w:rsid w:val="003D1858"/>
    <w:rsid w:val="0042282B"/>
    <w:rsid w:val="00465F3B"/>
    <w:rsid w:val="0048565C"/>
    <w:rsid w:val="004F53AA"/>
    <w:rsid w:val="0052657A"/>
    <w:rsid w:val="005334F9"/>
    <w:rsid w:val="00556A8E"/>
    <w:rsid w:val="00570572"/>
    <w:rsid w:val="0058335D"/>
    <w:rsid w:val="0058664B"/>
    <w:rsid w:val="00595988"/>
    <w:rsid w:val="005B0216"/>
    <w:rsid w:val="005B0CC9"/>
    <w:rsid w:val="005D2108"/>
    <w:rsid w:val="00621CF5"/>
    <w:rsid w:val="00626E42"/>
    <w:rsid w:val="006521BC"/>
    <w:rsid w:val="0066451A"/>
    <w:rsid w:val="00672D4C"/>
    <w:rsid w:val="006E67D6"/>
    <w:rsid w:val="00765611"/>
    <w:rsid w:val="0076579E"/>
    <w:rsid w:val="00774F56"/>
    <w:rsid w:val="007A4C51"/>
    <w:rsid w:val="007B2B18"/>
    <w:rsid w:val="007B52AA"/>
    <w:rsid w:val="007B71C9"/>
    <w:rsid w:val="007F6F05"/>
    <w:rsid w:val="00821B72"/>
    <w:rsid w:val="008224D3"/>
    <w:rsid w:val="00830B09"/>
    <w:rsid w:val="008734A7"/>
    <w:rsid w:val="00875F1B"/>
    <w:rsid w:val="00896947"/>
    <w:rsid w:val="008B1445"/>
    <w:rsid w:val="008D27A9"/>
    <w:rsid w:val="008F1A1A"/>
    <w:rsid w:val="008F60D1"/>
    <w:rsid w:val="00941A0B"/>
    <w:rsid w:val="0094399B"/>
    <w:rsid w:val="00954B1F"/>
    <w:rsid w:val="00960574"/>
    <w:rsid w:val="0096608C"/>
    <w:rsid w:val="009B7C52"/>
    <w:rsid w:val="009C5592"/>
    <w:rsid w:val="009F6320"/>
    <w:rsid w:val="00A227D2"/>
    <w:rsid w:val="00A23D52"/>
    <w:rsid w:val="00A6577D"/>
    <w:rsid w:val="00A66E1B"/>
    <w:rsid w:val="00A713F0"/>
    <w:rsid w:val="00A77D7D"/>
    <w:rsid w:val="00A83C1F"/>
    <w:rsid w:val="00AA1A74"/>
    <w:rsid w:val="00AA3044"/>
    <w:rsid w:val="00AB073C"/>
    <w:rsid w:val="00AB5D38"/>
    <w:rsid w:val="00AD5D39"/>
    <w:rsid w:val="00AF15D1"/>
    <w:rsid w:val="00B23E9D"/>
    <w:rsid w:val="00B777FA"/>
    <w:rsid w:val="00B83033"/>
    <w:rsid w:val="00B93E4D"/>
    <w:rsid w:val="00BB142E"/>
    <w:rsid w:val="00BB5BEB"/>
    <w:rsid w:val="00BC7AC2"/>
    <w:rsid w:val="00BF4353"/>
    <w:rsid w:val="00C049BE"/>
    <w:rsid w:val="00C14F2D"/>
    <w:rsid w:val="00C23FD4"/>
    <w:rsid w:val="00C4423E"/>
    <w:rsid w:val="00C45715"/>
    <w:rsid w:val="00C757EA"/>
    <w:rsid w:val="00C83619"/>
    <w:rsid w:val="00C909BB"/>
    <w:rsid w:val="00CA4072"/>
    <w:rsid w:val="00CA60FF"/>
    <w:rsid w:val="00CD24D8"/>
    <w:rsid w:val="00CD5622"/>
    <w:rsid w:val="00D0007C"/>
    <w:rsid w:val="00D02408"/>
    <w:rsid w:val="00D04931"/>
    <w:rsid w:val="00D06CBC"/>
    <w:rsid w:val="00D1060C"/>
    <w:rsid w:val="00D12705"/>
    <w:rsid w:val="00D34921"/>
    <w:rsid w:val="00D42689"/>
    <w:rsid w:val="00D61C73"/>
    <w:rsid w:val="00D64FDE"/>
    <w:rsid w:val="00D66A03"/>
    <w:rsid w:val="00D70977"/>
    <w:rsid w:val="00D81E9C"/>
    <w:rsid w:val="00D856F3"/>
    <w:rsid w:val="00DE1A08"/>
    <w:rsid w:val="00DE38D3"/>
    <w:rsid w:val="00DE45FF"/>
    <w:rsid w:val="00E006C2"/>
    <w:rsid w:val="00E1164A"/>
    <w:rsid w:val="00E162B3"/>
    <w:rsid w:val="00E34952"/>
    <w:rsid w:val="00E77D23"/>
    <w:rsid w:val="00E95547"/>
    <w:rsid w:val="00E95715"/>
    <w:rsid w:val="00EB2E13"/>
    <w:rsid w:val="00ED597F"/>
    <w:rsid w:val="00EF3963"/>
    <w:rsid w:val="00EF6482"/>
    <w:rsid w:val="00F27A1D"/>
    <w:rsid w:val="00F34785"/>
    <w:rsid w:val="00F6491C"/>
    <w:rsid w:val="00F822D7"/>
    <w:rsid w:val="00F8240C"/>
    <w:rsid w:val="00FB1BFE"/>
    <w:rsid w:val="00FC16B8"/>
    <w:rsid w:val="00FD1FAA"/>
    <w:rsid w:val="00FD5189"/>
    <w:rsid w:val="00FE3399"/>
    <w:rsid w:val="00FE40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9697"/>
    <o:shapelayout v:ext="edit">
      <o:idmap v:ext="edit" data="1"/>
    </o:shapelayout>
  </w:shapeDefaults>
  <w:decimalSymbol w:val=","/>
  <w:listSeparator w:val=";"/>
  <w14:docId w14:val="45BBB274"/>
  <w15:chartTrackingRefBased/>
  <w15:docId w15:val="{BE2B7CBB-9284-4283-8861-627011BF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style>
  <w:style w:type="paragraph" w:styleId="Ttulo">
    <w:name w:val="Title"/>
    <w:basedOn w:val="Normal"/>
    <w:qFormat/>
    <w:pPr>
      <w:jc w:val="center"/>
    </w:pPr>
    <w:rPr>
      <w:b/>
      <w:sz w:val="28"/>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sid w:val="0058335D"/>
    <w:rPr>
      <w:rFonts w:ascii="Tahoma" w:hAnsi="Tahoma" w:cs="Tahoma"/>
      <w:sz w:val="16"/>
      <w:szCs w:val="16"/>
    </w:rPr>
  </w:style>
  <w:style w:type="paragraph" w:styleId="Prrafodelista">
    <w:name w:val="List Paragraph"/>
    <w:basedOn w:val="Normal"/>
    <w:uiPriority w:val="34"/>
    <w:qFormat/>
    <w:rsid w:val="00B23E9D"/>
    <w:pPr>
      <w:ind w:left="708"/>
    </w:pPr>
  </w:style>
  <w:style w:type="character" w:customStyle="1" w:styleId="PiedepginaCar">
    <w:name w:val="Pie de página Car"/>
    <w:basedOn w:val="Fuentedeprrafopredeter"/>
    <w:link w:val="Piedepgina"/>
    <w:uiPriority w:val="99"/>
    <w:rsid w:val="00E34952"/>
  </w:style>
  <w:style w:type="character" w:customStyle="1" w:styleId="EncabezadoCar">
    <w:name w:val="Encabezado Car"/>
    <w:basedOn w:val="Fuentedeprrafopredeter"/>
    <w:link w:val="Encabezado"/>
    <w:uiPriority w:val="99"/>
    <w:rsid w:val="00621CF5"/>
  </w:style>
  <w:style w:type="table" w:styleId="Tablaconcuadrcula">
    <w:name w:val="Table Grid"/>
    <w:basedOn w:val="Tablanormal"/>
    <w:uiPriority w:val="59"/>
    <w:rsid w:val="00765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F7A36-AB91-40D3-9550-6CB9CCE80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1563</Words>
  <Characters>8276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REGLAMENTO DE REGIMEN INTERIOR</vt:lpstr>
    </vt:vector>
  </TitlesOfParts>
  <Company>REDOGES, S.L.</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REGIMEN INTERIOR</dc:title>
  <dc:subject/>
  <dc:creator>Cristina Gutiérrez Urtiaga</dc:creator>
  <cp:keywords/>
  <cp:lastModifiedBy>Monica Carro</cp:lastModifiedBy>
  <cp:revision>5</cp:revision>
  <cp:lastPrinted>2024-05-17T11:30:00Z</cp:lastPrinted>
  <dcterms:created xsi:type="dcterms:W3CDTF">2024-05-17T11:09:00Z</dcterms:created>
  <dcterms:modified xsi:type="dcterms:W3CDTF">2024-05-17T11:30:00Z</dcterms:modified>
</cp:coreProperties>
</file>